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E9" w:rsidRDefault="00AA02E9" w:rsidP="001B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E9" w:rsidRDefault="00AA02E9" w:rsidP="00AA02E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 Армавир от 8 августа2012 года №2583 «</w:t>
      </w:r>
      <w:r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услуги: «Выдача </w:t>
      </w:r>
      <w:r w:rsidRPr="00AA02E9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разрешений на строительство, реконструкцию объектов капитального строительства</w:t>
      </w:r>
      <w:r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 xml:space="preserve">» </w:t>
      </w:r>
    </w:p>
    <w:p w:rsidR="00AA02E9" w:rsidRDefault="00AA02E9" w:rsidP="00AA02E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A02E9" w:rsidRDefault="00AA02E9" w:rsidP="00AA02E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02E9" w:rsidRDefault="00AA02E9" w:rsidP="00AA02E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соответствии с</w:t>
      </w:r>
      <w:r w:rsidR="00094074">
        <w:rPr>
          <w:rFonts w:ascii="Times New Roman" w:eastAsia="Calibri" w:hAnsi="Times New Roman" w:cs="Times New Roman"/>
          <w:bCs/>
          <w:sz w:val="28"/>
          <w:szCs w:val="28"/>
        </w:rPr>
        <w:t xml:space="preserve"> Градостроительным кодексом Российской Федерации,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город Армавир от 5 апреля 2011 года №860 «О порядке разработки и утверждения административных регламентов исполнения муниципальных функций (предоставления муниципальных услуг)» п о с т а н о в л я ю: </w:t>
      </w:r>
    </w:p>
    <w:p w:rsidR="00AA02E9" w:rsidRDefault="00AA02E9" w:rsidP="00AA02E9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изменения в постановление администрации муниципального образования город Армавир от 8 августа 2012 года №2583 «Об утверждении административного регламента предоставления муниципальной услуги: «</w:t>
      </w:r>
      <w:r w:rsidRPr="00AA02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строительство, реконструкцию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изложив приложение к постановлению в новой редакции согласно приложению к настоящему постановлению.</w:t>
      </w:r>
    </w:p>
    <w:p w:rsidR="00AA02E9" w:rsidRDefault="00AA02E9" w:rsidP="00AA02E9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Признать утратившим силу постановление администрации муниципального образования города Армавир от 25 октября 2016 года №2565 «О внесении изменений в </w:t>
      </w:r>
      <w:r w:rsidRPr="00AA02E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администрации муниципального образования города Армавир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8 августа 2012 года №2583 «</w:t>
      </w:r>
      <w:r w:rsidRPr="00AA02E9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административного регламента предоставления муниципальной услуги: «Выдача разрешений на строительство, реконструкцию объектов капитального строительства»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AA0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администрации муниципального </w:t>
      </w:r>
      <w:r w:rsid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города Армавир от 28 августа 2014 года №2459</w:t>
      </w:r>
      <w:r w:rsidRPr="00AA0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внесении изменений в постановление администрации муниципального </w:t>
      </w:r>
      <w:r w:rsid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города Армавир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AA0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 2012 года №2583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AA02E9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административного регламента предоставления муниципальной услуги: «Выдача разрешений на строительство, реконструкцию объектов капитального строительства»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AA0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</w:t>
      </w:r>
      <w:r w:rsidRPr="00AA02E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администрации муниципального образова</w:t>
      </w:r>
      <w:r w:rsid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города Армавир от 25 апреля</w:t>
      </w:r>
      <w:r w:rsidRPr="00AA0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2016 года №947</w:t>
      </w:r>
      <w:r w:rsidRPr="00AA0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внесении изменений в постановление администрации муниципального </w:t>
      </w:r>
      <w:r w:rsid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города Армавир от 8 августа 2012 года №2583</w:t>
      </w:r>
      <w:r w:rsidRPr="00AA0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услуги: «Выдача разрешений на строительство, реконструкцию объектов капитального строительства»</w:t>
      </w:r>
      <w:r w:rsid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754FA"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администрации муниципального </w:t>
      </w:r>
      <w:r w:rsid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города Армавир от 29 января 2016 года №113</w:t>
      </w:r>
      <w:r w:rsidR="00B754FA"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внесении изменений в постановление администрации муниципального образования города Армавир от 8 августа 2012 года №2583 «Об утверждении административного регламента предоставления муниципальной услуги: «Выдача разрешений на строительство, реконструкцию объектов капитального строительства»</w:t>
      </w:r>
      <w:r w:rsidR="000940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94074"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администрации муниципального </w:t>
      </w:r>
      <w:r w:rsidR="0009407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города Армавир от 3 марта 2017 года №370</w:t>
      </w:r>
      <w:r w:rsidR="00094074"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внесении изменений в постановление администрации муниципального образования города Армавир от 8 августа 2012 года №2583 «Об утверждении административного регламента предоставления муниципальной услуги: «Выдача разрешений на строительство, реконструкцию объектов капитального строительства»</w:t>
      </w:r>
      <w:r w:rsid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94074" w:rsidRDefault="00E45C9A" w:rsidP="00AA02E9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094074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постановление подлежит официальному опубликованию.</w:t>
      </w:r>
    </w:p>
    <w:p w:rsidR="00094074" w:rsidRPr="000D79B9" w:rsidRDefault="00094074" w:rsidP="000940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Сектору информационных технологий администрации муниципального образования город Армавир (Степовой)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сети «Интернет» на официальном сайте администрации муниципального образования город Армавир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armawir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4074" w:rsidRPr="00D77209" w:rsidRDefault="00094074" w:rsidP="000940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5.Отделу по связям со средствами массовой информации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 Армавир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Аржаков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официальное опубликование настоящего постановления в газете «Армавирский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собеседник».</w:t>
      </w:r>
    </w:p>
    <w:p w:rsidR="00094074" w:rsidRDefault="00094074" w:rsidP="000940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Контроль за выполнением данного постановления возложить на заместителя главы муниципального образования город Армавир С.М.Марченко.</w:t>
      </w:r>
    </w:p>
    <w:p w:rsidR="00094074" w:rsidRDefault="00094074" w:rsidP="00094074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Настоящее постановление вступает в силу со дня его официального опубликования. </w:t>
      </w:r>
    </w:p>
    <w:p w:rsidR="00AA02E9" w:rsidRDefault="00AA02E9" w:rsidP="00AA02E9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AA02E9" w:rsidRDefault="00AA02E9" w:rsidP="00AA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A02E9" w:rsidRDefault="00AA02E9" w:rsidP="00AA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Армавир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А.Ю.Харченко</w:t>
      </w:r>
      <w:proofErr w:type="spellEnd"/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образования </w:t>
      </w: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Армавир</w:t>
      </w: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 № _____________</w:t>
      </w:r>
    </w:p>
    <w:p w:rsidR="00AA02E9" w:rsidRDefault="00AA02E9" w:rsidP="00AA02E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 Арм</w:t>
      </w:r>
      <w:r w:rsid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авир от 8 августа2012 года №2583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услуги: «</w:t>
      </w:r>
      <w:r w:rsidR="00B754FA"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строительство, реконструкцию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02E9" w:rsidRDefault="00AA02E9" w:rsidP="00AA02E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AA02E9" w:rsidRDefault="00AA02E9" w:rsidP="00AA02E9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архитектуры и </w:t>
      </w:r>
    </w:p>
    <w:p w:rsidR="00AA02E9" w:rsidRDefault="00AA02E9" w:rsidP="00AA02E9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 администрации</w:t>
      </w:r>
    </w:p>
    <w:p w:rsidR="00AA02E9" w:rsidRDefault="00AA02E9" w:rsidP="00AA02E9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A02E9" w:rsidRDefault="00AA02E9" w:rsidP="00AA02E9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Армавир</w:t>
      </w:r>
    </w:p>
    <w:p w:rsidR="00AA02E9" w:rsidRDefault="00AA02E9" w:rsidP="00AA02E9">
      <w:pPr>
        <w:spacing w:after="0" w:line="240" w:lineRule="auto"/>
        <w:ind w:left="-14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Н.А.Слюсарева</w:t>
      </w: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Проект согласован:</w:t>
      </w: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A02E9" w:rsidRDefault="00AA02E9" w:rsidP="00AA02E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 Армавир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С.М.Марченко</w:t>
      </w: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связям </w:t>
      </w: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средствами массовой информации</w:t>
      </w: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 Армавир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А.Ю.Аржаков</w:t>
      </w:r>
      <w:proofErr w:type="spellEnd"/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сектором </w:t>
      </w: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технологий</w:t>
      </w: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 Армавир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К.А.Степовой</w:t>
      </w:r>
      <w:proofErr w:type="spellEnd"/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 «Армавирский </w:t>
      </w: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многофункциональный центр</w:t>
      </w: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услуг»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М.А.Гатиева</w:t>
      </w:r>
      <w:proofErr w:type="spellEnd"/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образования </w:t>
      </w: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Армавир</w:t>
      </w: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 № _____________</w:t>
      </w:r>
    </w:p>
    <w:p w:rsidR="00AA02E9" w:rsidRDefault="00AA02E9" w:rsidP="00AA02E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 Арм</w:t>
      </w:r>
      <w:r w:rsid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авир от 8 августа2012 года №2583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услуги: «</w:t>
      </w:r>
      <w:r w:rsidR="00B754FA"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строительство, реконструкцию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02E9" w:rsidRDefault="00AA02E9" w:rsidP="00AA02E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Проект согласован:</w:t>
      </w: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Начальник правового управления </w:t>
      </w:r>
    </w:p>
    <w:p w:rsidR="00AA02E9" w:rsidRDefault="00AA02E9" w:rsidP="00AA02E9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ahoma"/>
          <w:sz w:val="28"/>
          <w:szCs w:val="28"/>
          <w:lang w:eastAsia="ru-RU"/>
        </w:rPr>
        <w:t>муниципального</w:t>
      </w:r>
      <w:proofErr w:type="gramEnd"/>
    </w:p>
    <w:p w:rsidR="00AA02E9" w:rsidRDefault="00AA02E9" w:rsidP="00AA02E9">
      <w:pPr>
        <w:spacing w:after="0" w:line="240" w:lineRule="auto"/>
        <w:ind w:right="-1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образования город Армавир                                                                 А.В.Ившин</w:t>
      </w:r>
    </w:p>
    <w:p w:rsidR="00AA02E9" w:rsidRDefault="00AA02E9" w:rsidP="00AA02E9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Начальник отдела делопроизводства</w:t>
      </w:r>
    </w:p>
    <w:p w:rsidR="00AA02E9" w:rsidRDefault="00AA02E9" w:rsidP="00AA02E9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</w:t>
      </w:r>
      <w:proofErr w:type="gramEnd"/>
    </w:p>
    <w:p w:rsidR="00AA02E9" w:rsidRDefault="00AA02E9" w:rsidP="00AA02E9">
      <w:pPr>
        <w:spacing w:after="0" w:line="240" w:lineRule="auto"/>
        <w:ind w:right="-118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образования город Армавир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Н.А.Константинова</w:t>
      </w:r>
      <w:proofErr w:type="spellEnd"/>
    </w:p>
    <w:p w:rsidR="00AA02E9" w:rsidRDefault="00AA02E9" w:rsidP="00AA0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2E9" w:rsidRDefault="00AA02E9" w:rsidP="00AA0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2E9" w:rsidRDefault="00AA02E9" w:rsidP="00AA0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2E9" w:rsidRDefault="00AA02E9" w:rsidP="00AA0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2E9" w:rsidRDefault="00AA02E9" w:rsidP="00AA0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2E9" w:rsidRDefault="00AA02E9" w:rsidP="00AA0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2E9" w:rsidRDefault="00AA02E9" w:rsidP="00AA0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муниципального образования город Армавир</w:t>
      </w:r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№______</w:t>
      </w:r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«ПРИЛОЖЕНИЕ</w:t>
      </w:r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Армавир</w:t>
      </w:r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08.08.2012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5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2583</w:t>
      </w:r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</w:t>
      </w:r>
      <w:proofErr w:type="gramEnd"/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Армавир</w:t>
      </w:r>
    </w:p>
    <w:p w:rsidR="00AA02E9" w:rsidRDefault="00AA02E9" w:rsidP="00AA02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услуги:</w:t>
      </w:r>
    </w:p>
    <w:p w:rsidR="00AA02E9" w:rsidRDefault="00AA02E9" w:rsidP="00AA02E9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B754FA"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Выдача разрешений на строительство, реконструкцию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AA02E9" w:rsidRDefault="00AA02E9" w:rsidP="00AA02E9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E9" w:rsidRDefault="00AA02E9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Default="00B754FA" w:rsidP="00B75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A" w:rsidRDefault="00B754FA" w:rsidP="00B75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A" w:rsidRDefault="00B754FA" w:rsidP="00B75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A" w:rsidRDefault="00B754FA" w:rsidP="00B75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A" w:rsidRDefault="00B754FA" w:rsidP="00B75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A" w:rsidRDefault="00B754FA" w:rsidP="00B75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A" w:rsidRDefault="00B754FA" w:rsidP="00B75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A" w:rsidRDefault="00B754FA" w:rsidP="00B75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A" w:rsidRDefault="00B754FA" w:rsidP="00B75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A" w:rsidRDefault="00B754FA" w:rsidP="00B75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ОБЩИЕ ПОЛОЖЕНИЯ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4FA" w:rsidRDefault="00B754FA" w:rsidP="00B754FA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регулирования</w:t>
      </w:r>
    </w:p>
    <w:p w:rsidR="000F3BEC" w:rsidRPr="00B754FA" w:rsidRDefault="000F3BEC" w:rsidP="00B754FA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4FA" w:rsidRPr="00B754FA" w:rsidRDefault="00B754FA" w:rsidP="00B754FA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Административный регламент предоставления муниципальной услуги «</w:t>
      </w: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Выдача разрешений на строительство, реконструкцию объектов капитального строительства</w:t>
      </w:r>
      <w:r w:rsidRPr="00B7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Административный регламент) устанавливает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и последовательность административных процедур и административных действий органов администрации муниципального образования город Армавир и должностных лиц при предоставлении муниципальной услуги по </w:t>
      </w: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выдаче разрешений на строительство, реконструкцию объектов капитального строительства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Предоставление  муниципальной услуги «</w:t>
      </w: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Выдача разрешений на строительство, реконструкцию объектов капитального строительства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муниципальная услуга) осуществляется управлением архитектуры и градостроительства администрации муниципального образования город Армавир (далее – Управление).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предоставлении муниципальной услуги также участвуют:</w:t>
      </w:r>
    </w:p>
    <w:p w:rsidR="00B754FA" w:rsidRPr="00B754FA" w:rsidRDefault="00094074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B9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Краснодарского края</w:t>
      </w:r>
      <w:r w:rsidR="00B754FA"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МФЦ).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 В процессе предоставления муниципальной услуги Управление взаимодействует </w:t>
      </w:r>
      <w:proofErr w:type="gramStart"/>
      <w:r w:rsidRPr="00B75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B75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754FA" w:rsidRPr="00B754FA" w:rsidRDefault="00535B8E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Межмуниципальным</w:t>
      </w:r>
      <w:r w:rsidRPr="0053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3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Армавиру и Новокубанскому району Управления Федеральной службы государственной регистрации, кадастра и картографии по Краснодарскому краю</w:t>
      </w:r>
      <w:r w:rsidR="00B754FA"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имущественных отношений Краснодарского края,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имущественных отношений администрации муниципального образования город Армавир</w:t>
      </w: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Лица, имеющие право на получение муниципальной услуги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5. Заявителем при предоставлении муниципальной услуги выступает застройщик 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могут действовать его представители, наделенные соответствующими полномочиями.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порядке предоставления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 Информацию о порядке предоставления муниципальной услуги можно получить: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при личном или письменном обращении в Управление;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 электронной почте;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 Армавир в информационно-телекоммуникационной сети Интернет по адресу: http://www.armawir.ru (далее – официальный сайт) и на официальном сайте МФЦ по адресу: </w:t>
      </w:r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</w:t>
      </w:r>
      <w:proofErr w:type="spellEnd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по телефону;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5) на информационных стендах, размещаемых в Управлении и в МФЦ;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с использованием федеральной государственной информационной системе «Единый портал государственных и муниципальных услуг (функций)» </w:t>
      </w:r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40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Государствкенная</w:t>
      </w:r>
      <w:proofErr w:type="spellEnd"/>
      <w:r w:rsidR="0009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система 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«Портал государственных и муниципальных услуг </w:t>
      </w:r>
      <w:r w:rsidR="0009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(функций) 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края» </w:t>
      </w:r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krasnodar</w:t>
      </w:r>
      <w:proofErr w:type="spellEnd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срок предоставления муниципальной услуги;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форма заявления о предоставлении муниципальной услуги и образец  ее заполнения;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перечень документов, необходимых для предоставления муниципальной услуги, и предъявляемые к ним требования;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перечень оснований для отказа в предоставлении муниципальной услуги;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информация о платности (бесплатности) предоставления муниципальной услуги;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6) блок-схема описания административного процесса по  предоставлению  муниципальной услуги.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Информация о порядке предоставления муниципальной услуги публикуется в средствах массовой информации и в раздаточных информационных материалах.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9. Адрес места нахождения Управления: 352900, город Армавир, улица Карла Либкнехта, 52, 7 этаж, кабинеты № 75, 76, 78.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architektura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B75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Управления: 8(86137) 2-72-12, 3-74-83, 3-81-13, 3-80-13, факс: 8(86137) 3-02-83.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Должностные лица Управления (ответственные специалисты) осуществляют прием заявлений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7177"/>
      </w:tblGrid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Дни недели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приема заявлений от физических и юридических лиц и время выдачи запрашиваемых документов</w:t>
            </w:r>
          </w:p>
        </w:tc>
      </w:tr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 17.00</w:t>
            </w:r>
          </w:p>
        </w:tc>
      </w:tr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 9.00 до 12.00</w:t>
            </w:r>
          </w:p>
        </w:tc>
      </w:tr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 17.00</w:t>
            </w:r>
          </w:p>
        </w:tc>
      </w:tr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 9.00 до 12.00</w:t>
            </w:r>
          </w:p>
        </w:tc>
      </w:tr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 9.00 до 12.00</w:t>
            </w:r>
          </w:p>
        </w:tc>
      </w:tr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Начальник Управления осуществляет личный прием заявителей по вопросам предоставления муниципальной услуги в соответствии со следующим графиком: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7177"/>
      </w:tblGrid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приема и консультирования</w:t>
            </w:r>
          </w:p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4FA" w:rsidRPr="00B754FA" w:rsidTr="00B754FA">
        <w:tblPrEx>
          <w:tblLook w:val="01E0" w:firstRow="1" w:lastRow="1" w:firstColumn="1" w:lastColumn="1" w:noHBand="0" w:noVBand="0"/>
        </w:tblPrEx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приемный день</w:t>
            </w:r>
          </w:p>
        </w:tc>
      </w:tr>
      <w:tr w:rsidR="00B754FA" w:rsidRPr="00B754FA" w:rsidTr="00B754FA">
        <w:tblPrEx>
          <w:tblLook w:val="01E0" w:firstRow="1" w:lastRow="1" w:firstColumn="1" w:lastColumn="1" w:noHBand="0" w:noVBand="0"/>
        </w:tblPrEx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 9.00 до 13.00</w:t>
            </w:r>
          </w:p>
        </w:tc>
      </w:tr>
      <w:tr w:rsidR="00B754FA" w:rsidRPr="00B754FA" w:rsidTr="00B754FA">
        <w:tblPrEx>
          <w:tblLook w:val="01E0" w:firstRow="1" w:lastRow="1" w:firstColumn="1" w:lastColumn="1" w:noHBand="0" w:noVBand="0"/>
        </w:tblPrEx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 18.00</w:t>
            </w:r>
          </w:p>
        </w:tc>
      </w:tr>
      <w:tr w:rsidR="00B754FA" w:rsidRPr="00B754FA" w:rsidTr="00B754FA">
        <w:tblPrEx>
          <w:tblLook w:val="01E0" w:firstRow="1" w:lastRow="1" w:firstColumn="1" w:lastColumn="1" w:noHBand="0" w:noVBand="0"/>
        </w:tblPrEx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 9.00 до 13.00</w:t>
            </w:r>
          </w:p>
        </w:tc>
      </w:tr>
      <w:tr w:rsidR="00B754FA" w:rsidRPr="00B754FA" w:rsidTr="00B754FA">
        <w:tblPrEx>
          <w:tblLook w:val="01E0" w:firstRow="1" w:lastRow="1" w:firstColumn="1" w:lastColumn="1" w:noHBand="0" w:noVBand="0"/>
        </w:tblPrEx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приемный день</w:t>
            </w:r>
          </w:p>
        </w:tc>
      </w:tr>
      <w:tr w:rsidR="00B754FA" w:rsidRPr="00B754FA" w:rsidTr="00B754FA">
        <w:tblPrEx>
          <w:tblLook w:val="01E0" w:firstRow="1" w:lastRow="1" w:firstColumn="1" w:lastColumn="1" w:noHBand="0" w:noVBand="0"/>
        </w:tblPrEx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B754FA" w:rsidRPr="00B754FA" w:rsidTr="00B754FA">
        <w:tblPrEx>
          <w:tblLook w:val="01E0" w:firstRow="1" w:lastRow="1" w:firstColumn="1" w:lastColumn="1" w:noHBand="0" w:noVBand="0"/>
        </w:tblPrEx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предоставления муниципальной услуги или отказа в предоставлении муниципальной услуги может осуществляться Управлением, а также МФЦ (в порядке, предусмотренном регламентом работы МФЦ).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и местонахождения  организаций,  взаимодействующих с Управлением при предоставлении муниципальной услуги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35B8E" w:rsidRDefault="007113CA" w:rsidP="00535B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535B8E" w:rsidRPr="00535B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Межмуниципальный отдел по городу Армавиру и Новокубанскому району Управления Федеральной службы государственной регистрации, кадастра и картографии по Краснодарскому краю</w:t>
      </w:r>
    </w:p>
    <w:p w:rsidR="00CE7294" w:rsidRPr="00CE7294" w:rsidRDefault="00CE7294" w:rsidP="00535B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352900, </w:t>
      </w:r>
      <w:r w:rsidRPr="00CE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Краснодарский край, </w:t>
      </w:r>
      <w:r w:rsidRPr="00C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Армавир, улица Мира, 26,</w:t>
      </w:r>
    </w:p>
    <w:p w:rsidR="00CE7294" w:rsidRPr="00CE7294" w:rsidRDefault="00CE7294" w:rsidP="00535B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(факс): (86137)3-33-35, 3-33-39,</w:t>
      </w:r>
    </w:p>
    <w:p w:rsidR="00CE7294" w:rsidRPr="00CE7294" w:rsidRDefault="00CE7294" w:rsidP="00535B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OO_37@frskuban.ru.</w:t>
      </w:r>
    </w:p>
    <w:p w:rsidR="00CE7294" w:rsidRDefault="00CE7294" w:rsidP="00535B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консультирование осуществляется в помещении МФЦ в соответствии со следующим графиком, согласованным с начальником Управления Федеральной службы государственной регистрации, кадастра и картографии по Краснодарскому краю:</w:t>
      </w:r>
    </w:p>
    <w:p w:rsidR="007113CA" w:rsidRPr="00CE7294" w:rsidRDefault="007113CA" w:rsidP="00535B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7177"/>
      </w:tblGrid>
      <w:tr w:rsidR="00CE7294" w:rsidRPr="00CE7294" w:rsidTr="001B75A4">
        <w:tc>
          <w:tcPr>
            <w:tcW w:w="2462" w:type="dxa"/>
          </w:tcPr>
          <w:p w:rsidR="00CE7294" w:rsidRPr="00CE7294" w:rsidRDefault="00CE7294" w:rsidP="00C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Дни недели</w:t>
            </w:r>
          </w:p>
        </w:tc>
        <w:tc>
          <w:tcPr>
            <w:tcW w:w="7177" w:type="dxa"/>
          </w:tcPr>
          <w:p w:rsidR="00CE7294" w:rsidRPr="00CE7294" w:rsidRDefault="00CE7294" w:rsidP="00C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приема </w:t>
            </w:r>
          </w:p>
        </w:tc>
      </w:tr>
      <w:tr w:rsidR="00CE7294" w:rsidRPr="00CE7294" w:rsidTr="001B75A4">
        <w:tc>
          <w:tcPr>
            <w:tcW w:w="2462" w:type="dxa"/>
          </w:tcPr>
          <w:p w:rsidR="00CE7294" w:rsidRPr="00CE7294" w:rsidRDefault="00CE7294" w:rsidP="00C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177" w:type="dxa"/>
          </w:tcPr>
          <w:p w:rsidR="00CE7294" w:rsidRPr="00CE7294" w:rsidRDefault="00BD727D" w:rsidP="00C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</w:t>
            </w:r>
            <w:r w:rsidR="0009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CE7294" w:rsidRPr="00CE7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E7294" w:rsidRPr="00CE7294" w:rsidTr="001B75A4">
        <w:tc>
          <w:tcPr>
            <w:tcW w:w="2462" w:type="dxa"/>
          </w:tcPr>
          <w:p w:rsidR="00CE7294" w:rsidRPr="00CE7294" w:rsidRDefault="00CE7294" w:rsidP="00C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7177" w:type="dxa"/>
          </w:tcPr>
          <w:p w:rsidR="00CE7294" w:rsidRPr="00CE7294" w:rsidRDefault="00BD727D" w:rsidP="00C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18</w:t>
            </w:r>
            <w:r w:rsidR="00CE7294" w:rsidRPr="00CE7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E7294" w:rsidRPr="00CE7294" w:rsidTr="001B75A4">
        <w:tc>
          <w:tcPr>
            <w:tcW w:w="2462" w:type="dxa"/>
          </w:tcPr>
          <w:p w:rsidR="00CE7294" w:rsidRPr="00CE7294" w:rsidRDefault="00CE7294" w:rsidP="00C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177" w:type="dxa"/>
          </w:tcPr>
          <w:p w:rsidR="00CE7294" w:rsidRPr="00CE7294" w:rsidRDefault="00BD727D" w:rsidP="00C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18</w:t>
            </w:r>
            <w:r w:rsidR="00CE7294" w:rsidRPr="00CE7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E7294" w:rsidRPr="00CE7294" w:rsidTr="001B75A4">
        <w:tc>
          <w:tcPr>
            <w:tcW w:w="2462" w:type="dxa"/>
          </w:tcPr>
          <w:p w:rsidR="00CE7294" w:rsidRPr="00CE7294" w:rsidRDefault="00CE7294" w:rsidP="00C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177" w:type="dxa"/>
          </w:tcPr>
          <w:p w:rsidR="00CE7294" w:rsidRPr="00CE7294" w:rsidRDefault="00BD727D" w:rsidP="00C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18</w:t>
            </w:r>
            <w:r w:rsidR="00CE7294" w:rsidRPr="00CE7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E7294" w:rsidRPr="00CE7294" w:rsidTr="001B75A4">
        <w:tc>
          <w:tcPr>
            <w:tcW w:w="2462" w:type="dxa"/>
          </w:tcPr>
          <w:p w:rsidR="00CE7294" w:rsidRPr="00CE7294" w:rsidRDefault="00CE7294" w:rsidP="00C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177" w:type="dxa"/>
          </w:tcPr>
          <w:p w:rsidR="00CE7294" w:rsidRPr="00CE7294" w:rsidRDefault="00BD727D" w:rsidP="00C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18</w:t>
            </w:r>
            <w:r w:rsidR="00CE7294" w:rsidRPr="00CE7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E7294" w:rsidRPr="00CE7294" w:rsidTr="001B75A4">
        <w:tc>
          <w:tcPr>
            <w:tcW w:w="2462" w:type="dxa"/>
          </w:tcPr>
          <w:p w:rsidR="00CE7294" w:rsidRPr="00CE7294" w:rsidRDefault="00CE7294" w:rsidP="00C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177" w:type="dxa"/>
          </w:tcPr>
          <w:p w:rsidR="00CE7294" w:rsidRPr="00CE7294" w:rsidRDefault="00BD727D" w:rsidP="00C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CE7294" w:rsidRPr="00CE7294" w:rsidTr="001B75A4">
        <w:tc>
          <w:tcPr>
            <w:tcW w:w="2462" w:type="dxa"/>
          </w:tcPr>
          <w:p w:rsidR="00CE7294" w:rsidRPr="00CE7294" w:rsidRDefault="00CE7294" w:rsidP="00C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7177" w:type="dxa"/>
          </w:tcPr>
          <w:p w:rsidR="00CE7294" w:rsidRPr="00CE7294" w:rsidRDefault="00CE7294" w:rsidP="00C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CE7294" w:rsidRDefault="00CE7294" w:rsidP="00CE72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CE7294" w:rsidP="00CE72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FA"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14. Управление имущественных отношений администрации муниципального образования город Армавир: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352900, </w:t>
      </w: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Краснодарский край,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Армавир, улица Карла Либкнехта, 52, </w:t>
      </w:r>
      <w:proofErr w:type="spellStart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. 60;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(факс): 8(86137) 3-74-02, 3-74-54, 4-37-92, 3-24-43;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arm_imuch@mail.ru.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управления имущественных отношений администрации муниципального образования город Армавир осуществляют прием и консультирование заявителей в соответствии со следующим графиком: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7177"/>
      </w:tblGrid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приема </w:t>
            </w:r>
          </w:p>
        </w:tc>
      </w:tr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 9.00 до 13.00</w:t>
            </w:r>
          </w:p>
        </w:tc>
      </w:tr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 9.00 до 13.00</w:t>
            </w:r>
          </w:p>
        </w:tc>
      </w:tr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 18.00</w:t>
            </w:r>
          </w:p>
        </w:tc>
      </w:tr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 9.00 до 13.00</w:t>
            </w:r>
          </w:p>
        </w:tc>
      </w:tr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 9.00 до 13.00</w:t>
            </w:r>
          </w:p>
        </w:tc>
      </w:tr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Департамент имущественных отношений Краснодарского края:</w:t>
      </w:r>
    </w:p>
    <w:p w:rsidR="00B754FA" w:rsidRPr="00B754FA" w:rsidRDefault="00B754FA" w:rsidP="00B754FA">
      <w:pPr>
        <w:widowControl w:val="0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350014, Краснодарский край, г. Краснодар, ул. </w:t>
      </w:r>
      <w:proofErr w:type="gramStart"/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Гимназическая</w:t>
      </w:r>
      <w:proofErr w:type="gramEnd"/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 36, </w:t>
      </w:r>
      <w:proofErr w:type="spellStart"/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</w:t>
      </w:r>
      <w:proofErr w:type="spellEnd"/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. 4;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(факс): (861) 268-24-08, 267-11-75,</w:t>
      </w:r>
    </w:p>
    <w:p w:rsidR="00B754FA" w:rsidRPr="00B754FA" w:rsidRDefault="00B754FA" w:rsidP="00B754FA">
      <w:pPr>
        <w:widowControl w:val="0"/>
        <w:tabs>
          <w:tab w:val="left" w:pos="2179"/>
        </w:tabs>
        <w:spacing w:after="0" w:line="240" w:lineRule="auto"/>
        <w:ind w:left="851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dio@krasnodar.ru.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Департамента имущественных отношений Краснодарского края осуществляют прием и  консультирование заявителей в соответствии со следующим графиком: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7177"/>
      </w:tblGrid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приема </w:t>
            </w:r>
          </w:p>
        </w:tc>
      </w:tr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13.00 и с 13.50 до 18.00</w:t>
            </w:r>
          </w:p>
        </w:tc>
      </w:tr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13.00 и с 13.50 до 18.00</w:t>
            </w:r>
          </w:p>
        </w:tc>
      </w:tr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13.00 и с 13.50 до 18.00</w:t>
            </w:r>
          </w:p>
        </w:tc>
      </w:tr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13.00 и с 13.50 до 18.00</w:t>
            </w:r>
          </w:p>
        </w:tc>
      </w:tr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13.00 и с 13.40 до 17.00</w:t>
            </w:r>
          </w:p>
        </w:tc>
      </w:tr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B754FA" w:rsidRPr="00B754FA" w:rsidTr="00B754FA">
        <w:tc>
          <w:tcPr>
            <w:tcW w:w="246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7177" w:type="dxa"/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4FA" w:rsidRPr="00B754FA" w:rsidRDefault="009E2DFC" w:rsidP="00E45C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9E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C9A" w:rsidRPr="00E4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местонахождении и графике работы, справочных телефонах, официальных сайтах МФЦ (приведены в приложении № 3 к Административному регламенту).</w:t>
      </w:r>
    </w:p>
    <w:p w:rsidR="00B754FA" w:rsidRPr="00B754FA" w:rsidRDefault="00B754FA" w:rsidP="009E2D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В случае изменения вышеуказанных графиков, а также контактных телефонов и электронных адресов информация об изменении размещается в средствах массовой информации и на официальном сайте.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Основными требованиями к информированию заявителей являются: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достоверность предоставляемой информации;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четкость в изложении информации;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полнота информации;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4) удобство и доступность получения информации;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своевременность предоставления информации.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Консультации предоставляются по следующим вопросам: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перечень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органы 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время приема и выдачи документов;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порядок и сроки предоставления муниципальной услуги;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порядок обжалования решения или действий (бездействия), принятых или осуществляемых в ходе предоставления муниципальной услуги. 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должностных лиц при ответе на телефонные звонки, устные и письменные обращения граждан или организаций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При ответах на телефонные звонки и устные обращения </w:t>
      </w: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специалист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Управления, в которое позвонил гражданин, фамилии, имени, отчестве и должности специалиста, принявшего телефонный звонок.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 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 </w:t>
      </w:r>
    </w:p>
    <w:p w:rsidR="00B754FA" w:rsidRPr="00B754FA" w:rsidRDefault="00B754FA" w:rsidP="00B754FA">
      <w:pPr>
        <w:spacing w:after="0" w:line="34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Получение заявителем информации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B754FA" w:rsidRPr="00B754FA" w:rsidRDefault="00B754FA" w:rsidP="00B75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22. При наличии технических возможностей, использование заявителем Портала обеспечит: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возможность получения заявителем сведений о муниципальной услуге;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возможность получения и копирования заявителем форм заявлений и иных документов, необходимых для получения муниципальной услуги;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 (в случае направления заявления в электронной форме);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возможность для заявителей осуществлять с использованием Портала мониторинг хода предоставления муниципальной услуги (в случае направления заявления в электронном виде);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информирования о ходе предоставления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услуги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23. Информирование о ходе предоставления муниципальной услуги осуществляется </w:t>
      </w: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ответственным специалистом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ar-SA"/>
        </w:rPr>
        <w:t>24. 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BD727D" w:rsidRPr="00B754FA" w:rsidRDefault="00BD727D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СТАНДАРТ ПРЕДОСТАВЛЕНИЯ МУНИЦИПАЛЬНОЙ УСЛУГИ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Орган, предоставляющий муниципальную услугу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 Муниципальная услуга, предоставление которой регулируется настоящим Административным регламентом, именуется </w:t>
      </w:r>
      <w:r w:rsidRPr="00B7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Выдача разрешений на строительство, реконструкцию объектов капитального строительства</w:t>
      </w:r>
      <w:r w:rsidRPr="00B7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26. Предоставление муниципальной услуги осуществляется  администрацией муниципального образования город Армавир. Ответственный исполнитель муниципальной услуги – Управление в соответствии с положением об Управлении, утвержденном решением Армавирской городской Думы от 14 августа 2009 года №602 «Об утверждении Положения об управлении архитектуры и градостроительства администрации муниципального образования город Армавир».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27.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предоставлении муниципальной услуги также участвуют:</w:t>
      </w:r>
    </w:p>
    <w:p w:rsidR="00B754FA" w:rsidRPr="00B754FA" w:rsidRDefault="00BD727D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B9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Краснодарского края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FA"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МФЦ).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28. В процессе предоставления муниципальной услуги Управление взаимодействует с: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Армавирским отделом Управления Федеральной службы государственной регистрации, кадастра и картографии по Краснодарскому краю;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имущественных отношений Краснодарского края,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имущественных отношений администрации муниципального образования город Армавир.</w:t>
      </w:r>
    </w:p>
    <w:p w:rsidR="00B754FA" w:rsidRPr="00B754FA" w:rsidRDefault="00CE7294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651783">
        <w:rPr>
          <w:rFonts w:ascii="Times New Roman" w:hAnsi="Times New Roman" w:cs="Times New Roman"/>
          <w:sz w:val="28"/>
          <w:szCs w:val="28"/>
        </w:rPr>
        <w:t>В соответствии с пунктом 3</w:t>
      </w:r>
      <w:r>
        <w:rPr>
          <w:rFonts w:ascii="Times New Roman" w:hAnsi="Times New Roman" w:cs="Times New Roman"/>
          <w:sz w:val="28"/>
          <w:szCs w:val="28"/>
        </w:rPr>
        <w:t xml:space="preserve"> части 1</w:t>
      </w:r>
      <w:r w:rsidRPr="00651783">
        <w:rPr>
          <w:rFonts w:ascii="Times New Roman" w:hAnsi="Times New Roman" w:cs="Times New Roman"/>
          <w:sz w:val="28"/>
          <w:szCs w:val="28"/>
        </w:rPr>
        <w:t xml:space="preserve"> статьи 7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закона от 27 июля 2010 года </w:t>
      </w:r>
      <w:r w:rsidRPr="0065178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</w:t>
      </w:r>
      <w:r w:rsidR="00690787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услуг», </w:t>
      </w:r>
      <w:r w:rsidRPr="00651783">
        <w:rPr>
          <w:rFonts w:ascii="Times New Roman" w:hAnsi="Times New Roman" w:cs="Times New Roman"/>
          <w:sz w:val="28"/>
          <w:szCs w:val="28"/>
        </w:rPr>
        <w:t>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 иных действий, в том числе, </w:t>
      </w:r>
      <w:r w:rsidRPr="00651783">
        <w:rPr>
          <w:rFonts w:ascii="Times New Roman" w:hAnsi="Times New Roman" w:cs="Times New Roman"/>
          <w:sz w:val="28"/>
          <w:szCs w:val="28"/>
        </w:rPr>
        <w:t>согласований, необходимых для получения муниципальной услуги и связанных с обращением в иные органы местного самоуправления, государственные</w:t>
      </w:r>
      <w:proofErr w:type="gramEnd"/>
      <w:r w:rsidRPr="00651783">
        <w:rPr>
          <w:rFonts w:ascii="Times New Roman" w:hAnsi="Times New Roman" w:cs="Times New Roman"/>
          <w:sz w:val="28"/>
          <w:szCs w:val="28"/>
        </w:rPr>
        <w:t xml:space="preserve">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30. Результатом предоставления муниципальной услуги является: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выдача разрешения на строительство</w:t>
      </w: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реконструкцию объекта капитального строительства (далее – разрешение на строительство)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отказ в выдаче разрешения на строительство.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8E" w:rsidRDefault="00535B8E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Pr="00535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не должен превышать семи рабочих дней со дня его приема заявления.</w:t>
      </w:r>
    </w:p>
    <w:p w:rsidR="009E2DFC" w:rsidRPr="00B754FA" w:rsidRDefault="009E2DFC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FC">
        <w:rPr>
          <w:rFonts w:ascii="Times New Roman" w:eastAsia="Times New Roman" w:hAnsi="Times New Roman" w:cs="Times New Roman"/>
          <w:sz w:val="28"/>
          <w:szCs w:val="28"/>
          <w:lang w:eastAsia="ru-RU"/>
        </w:rPr>
        <w:t>31.1. В случае</w:t>
      </w:r>
      <w:proofErr w:type="gramStart"/>
      <w:r w:rsidRPr="009E2D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E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общий срок предоставления муниципальной услуги не должен превышать 30 дней со дня приема заявления.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32. Срок регистрации заявления о предоставлении муниципальн</w:t>
      </w:r>
      <w:r w:rsidR="00690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не может превышать 15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 Максимальный срок ожидания в очереди при подаче заявления о предоставлении муниципальной услуги и при получении результата предоставления му</w:t>
      </w:r>
      <w:r w:rsidR="00690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составляет 15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35. Максимальный срок ожидания в очереди для полу</w:t>
      </w:r>
      <w:r w:rsidR="006907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консультации составляет 15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правовые акты, регулирующие предоставление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36. Предоставление муниципальной услуги осуществляется в соответствии со следующими нормативными правовыми актами: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Федерации, принята всенародным голосованием 12 декабря 1993 года («Российская газета» от 25 декабря 1993 года  № 237);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кодекс Российской Федерации от 29 декабря 2004 года № 190-ФЗ («Российская газета», № 290, 30 декабря </w:t>
      </w:r>
      <w:smartTag w:uri="urn:schemas-microsoft-com:office:smarttags" w:element="metricconverter">
        <w:smartTagPr>
          <w:attr w:name="ProductID" w:val="2004 г"/>
        </w:smartTagPr>
        <w:r w:rsidRPr="00B754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«Собрание законодательства РФ», 3 января </w:t>
      </w:r>
      <w:smartTag w:uri="urn:schemas-microsoft-com:office:smarttags" w:element="metricconverter">
        <w:smartTagPr>
          <w:attr w:name="ProductID" w:val="2005 г"/>
        </w:smartTagPr>
        <w:r w:rsidRPr="00B754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№ 1 (часть 1), ст. 16, «Парламентская газета», № 5-6, 14 января </w:t>
      </w:r>
      <w:smartTag w:uri="urn:schemas-microsoft-com:office:smarttags" w:element="metricconverter">
        <w:smartTagPr>
          <w:attr w:name="ProductID" w:val="2005 г"/>
        </w:smartTagPr>
        <w:r w:rsidRPr="00B754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 («Российская газета», № 202, 8 октября </w:t>
      </w:r>
      <w:smartTag w:uri="urn:schemas-microsoft-com:office:smarttags" w:element="metricconverter">
        <w:smartTagPr>
          <w:attr w:name="ProductID" w:val="2003 г"/>
        </w:smartTagPr>
        <w:r w:rsidRPr="00B754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«Парламентская газета», № 186, 8 октября </w:t>
      </w:r>
      <w:smartTag w:uri="urn:schemas-microsoft-com:office:smarttags" w:element="metricconverter">
        <w:smartTagPr>
          <w:attr w:name="ProductID" w:val="2003 г"/>
        </w:smartTagPr>
        <w:r w:rsidRPr="00B754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«Собрание законодательства РФ», № 40, ст. 3822, 6 октября </w:t>
      </w:r>
      <w:smartTag w:uri="urn:schemas-microsoft-com:office:smarttags" w:element="metricconverter">
        <w:smartTagPr>
          <w:attr w:name="ProductID" w:val="2003 г"/>
        </w:smartTagPr>
        <w:r w:rsidRPr="00B754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2004 года № 191-ФЗ «О введении в действие Градостроительного кодекса Российской Федерации» («Российская газета», № 290, 30 декабря </w:t>
      </w:r>
      <w:smartTag w:uri="urn:schemas-microsoft-com:office:smarttags" w:element="metricconverter">
        <w:smartTagPr>
          <w:attr w:name="ProductID" w:val="2004 г"/>
        </w:smartTagPr>
        <w:r w:rsidRPr="00B754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«Собрание законодательства РФ», 3 января </w:t>
      </w:r>
      <w:smartTag w:uri="urn:schemas-microsoft-com:office:smarttags" w:element="metricconverter">
        <w:smartTagPr>
          <w:attr w:name="ProductID" w:val="2005 г"/>
        </w:smartTagPr>
        <w:r w:rsidRPr="00B754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№ 1 (часть 1), ст. 17, «Парламентская газета», № 5-6, 14 января </w:t>
      </w:r>
      <w:smartTag w:uri="urn:schemas-microsoft-com:office:smarttags" w:element="metricconverter">
        <w:smartTagPr>
          <w:attr w:name="ProductID" w:val="2005 г"/>
        </w:smartTagPr>
        <w:r w:rsidRPr="00B754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 июля 2010 № 210-ФЗ «Об организации предоставления государственных и муниципальных услуг» («Российская газета», № 168, 30 июля </w:t>
      </w:r>
      <w:smartTag w:uri="urn:schemas-microsoft-com:office:smarttags" w:element="metricconverter">
        <w:smartTagPr>
          <w:attr w:name="ProductID" w:val="2010 г"/>
        </w:smartTagPr>
        <w:r w:rsidRPr="00B754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«Собрание законодательства РФ», 2 августа </w:t>
      </w:r>
      <w:smartTag w:uri="urn:schemas-microsoft-com:office:smarttags" w:element="metricconverter">
        <w:smartTagPr>
          <w:attr w:name="ProductID" w:val="2010 г"/>
        </w:smartTagPr>
        <w:r w:rsidRPr="00B754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., № 31, ст. 4179);</w:t>
      </w:r>
    </w:p>
    <w:p w:rsid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16 февраля 2008 года № 87 «О составе разделов проектной документации и требованиях к их содержанию» («Собрание законодательства РФ», 25 февраля </w:t>
      </w:r>
      <w:smartTag w:uri="urn:schemas-microsoft-com:office:smarttags" w:element="metricconverter">
        <w:smartTagPr>
          <w:attr w:name="ProductID" w:val="2008 г"/>
        </w:smartTagPr>
        <w:r w:rsidRPr="00B754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№ 8, ст. 744, «Российская газета», № 41, 27 февраля </w:t>
      </w:r>
      <w:smartTag w:uri="urn:schemas-microsoft-com:office:smarttags" w:element="metricconverter">
        <w:smartTagPr>
          <w:attr w:name="ProductID" w:val="2008 г"/>
        </w:smartTagPr>
        <w:r w:rsidRPr="00B754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  <w:bookmarkStart w:id="0" w:name="_GoBack"/>
      <w:bookmarkEnd w:id="0"/>
    </w:p>
    <w:p w:rsidR="00535B8E" w:rsidRPr="00B754FA" w:rsidRDefault="00535B8E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строительства и жилищно-коммунального хозяйства РФ от 19 февраля 2015 года №117/</w:t>
      </w:r>
      <w:proofErr w:type="gramStart"/>
      <w:r w:rsidRPr="00535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53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Краснодарского края от 21 июля 2008 года № 1540-КЗ «Градостроительный кодекс Краснодарского края» («Кубанские новости», № 122, 24 июля </w:t>
      </w:r>
      <w:smartTag w:uri="urn:schemas-microsoft-com:office:smarttags" w:element="metricconverter">
        <w:smartTagPr>
          <w:attr w:name="ProductID" w:val="2008 г"/>
        </w:smartTagPr>
        <w:r w:rsidRPr="00B754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«Информационный бюллетень ЗС КК», № 9(139), 1 августа </w:t>
      </w:r>
      <w:smartTag w:uri="urn:schemas-microsoft-com:office:smarttags" w:element="metricconverter">
        <w:smartTagPr>
          <w:attr w:name="ProductID" w:val="2008 г"/>
        </w:smartTagPr>
        <w:r w:rsidRPr="00B754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., часть 1.);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 муниципал</w:t>
      </w:r>
      <w:r w:rsidR="00FB7C2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город Армавир.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актами или иными нормативными правовыми актами для предоставления муниципальной услуги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подлежащие представлению самостоятельно заявителем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37. В целях строительства, реконструкции объекта капитального строительства или объекта индивидуального жилищного строительства застройщик обращается в администрацию муниципального образования город Армавир с заявлением о выдаче разрешения на строительство (приложения №1 и №2 к настоящему Административному регламенту).</w:t>
      </w:r>
    </w:p>
    <w:p w:rsidR="00B754FA" w:rsidRPr="00F354EC" w:rsidRDefault="00B754FA" w:rsidP="00B754F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 К заявлению о выдаче разрешения на строительство объекта </w:t>
      </w:r>
      <w:r w:rsidRPr="00F35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 прилагаются следующие документы:</w:t>
      </w:r>
    </w:p>
    <w:p w:rsidR="00F354EC" w:rsidRPr="00F354EC" w:rsidRDefault="00F354EC" w:rsidP="00F35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071"/>
      <w:r w:rsidRPr="00F354EC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bookmarkEnd w:id="1"/>
    <w:p w:rsidR="00F354EC" w:rsidRPr="00F354EC" w:rsidRDefault="00F354EC" w:rsidP="00F35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4EC">
        <w:rPr>
          <w:rFonts w:ascii="Times New Roman" w:hAnsi="Times New Roman" w:cs="Times New Roman"/>
          <w:sz w:val="28"/>
          <w:szCs w:val="28"/>
        </w:rPr>
        <w:t xml:space="preserve">1.1) при наличии соглашения о передаче в случаях, установленных </w:t>
      </w:r>
      <w:hyperlink r:id="rId8" w:history="1">
        <w:r w:rsidRPr="00F354EC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F354EC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</w:t>
      </w:r>
      <w:r>
        <w:rPr>
          <w:rFonts w:ascii="Times New Roman" w:hAnsi="Times New Roman" w:cs="Times New Roman"/>
          <w:sz w:val="28"/>
          <w:szCs w:val="28"/>
        </w:rPr>
        <w:t>корпорацией по атомной энергии «Росатом»</w:t>
      </w:r>
      <w:r w:rsidRPr="00F354EC">
        <w:rPr>
          <w:rFonts w:ascii="Times New Roman" w:hAnsi="Times New Roman" w:cs="Times New Roman"/>
          <w:sz w:val="28"/>
          <w:szCs w:val="28"/>
        </w:rPr>
        <w:t>, Государственной корпораци</w:t>
      </w:r>
      <w:r>
        <w:rPr>
          <w:rFonts w:ascii="Times New Roman" w:hAnsi="Times New Roman" w:cs="Times New Roman"/>
          <w:sz w:val="28"/>
          <w:szCs w:val="28"/>
        </w:rPr>
        <w:t>ей по космической деятельности «Роскосмос»</w:t>
      </w:r>
      <w:r w:rsidRPr="00F354EC">
        <w:rPr>
          <w:rFonts w:ascii="Times New Roman" w:hAnsi="Times New Roman" w:cs="Times New Roman"/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F354EC" w:rsidRPr="00F354EC" w:rsidRDefault="00F354EC" w:rsidP="00F35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4EC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F354EC" w:rsidRPr="00F354EC" w:rsidRDefault="00F354EC" w:rsidP="00F35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073"/>
      <w:r w:rsidRPr="00F354EC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F354EC" w:rsidRPr="00F354EC" w:rsidRDefault="00F354EC" w:rsidP="00F35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0731"/>
      <w:bookmarkEnd w:id="2"/>
      <w:r w:rsidRPr="00F354EC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bookmarkEnd w:id="3"/>
    <w:p w:rsidR="00F354EC" w:rsidRPr="00F354EC" w:rsidRDefault="00F354EC" w:rsidP="00F35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4EC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354EC" w:rsidRPr="00F354EC" w:rsidRDefault="00F354EC" w:rsidP="00F35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10733"/>
      <w:r w:rsidRPr="00F354EC">
        <w:rPr>
          <w:rFonts w:ascii="Times New Roman" w:hAnsi="Times New Roman" w:cs="Times New Roman"/>
          <w:sz w:val="28"/>
          <w:szCs w:val="28"/>
        </w:rPr>
        <w:t xml:space="preserve">в) схема планировочной организации земельного участка, подтверждающая расположение линейного объекта в пределах </w:t>
      </w:r>
      <w:hyperlink w:anchor="sub_1011" w:history="1">
        <w:r w:rsidRPr="00F354EC">
          <w:rPr>
            <w:rFonts w:ascii="Times New Roman" w:hAnsi="Times New Roman" w:cs="Times New Roman"/>
            <w:sz w:val="28"/>
            <w:szCs w:val="28"/>
          </w:rPr>
          <w:t>красных линий</w:t>
        </w:r>
      </w:hyperlink>
      <w:r w:rsidRPr="00F354EC">
        <w:rPr>
          <w:rFonts w:ascii="Times New Roman" w:hAnsi="Times New Roman" w:cs="Times New Roman"/>
          <w:sz w:val="28"/>
          <w:szCs w:val="28"/>
        </w:rPr>
        <w:t>, утвержденных в составе документации по планировке территории применительно к линейным объектам;</w:t>
      </w:r>
    </w:p>
    <w:bookmarkEnd w:id="4"/>
    <w:p w:rsidR="00F354EC" w:rsidRPr="00F354EC" w:rsidRDefault="00F354EC" w:rsidP="00F35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4EC">
        <w:rPr>
          <w:rFonts w:ascii="Times New Roman" w:hAnsi="Times New Roman" w:cs="Times New Roman"/>
          <w:sz w:val="28"/>
          <w:szCs w:val="28"/>
        </w:rPr>
        <w:t>г) архитектурные решения;</w:t>
      </w:r>
    </w:p>
    <w:p w:rsidR="00F354EC" w:rsidRPr="00F354EC" w:rsidRDefault="00F354EC" w:rsidP="00F35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4EC">
        <w:rPr>
          <w:rFonts w:ascii="Times New Roman" w:hAnsi="Times New Roman" w:cs="Times New Roman"/>
          <w:sz w:val="28"/>
          <w:szCs w:val="28"/>
        </w:rPr>
        <w:lastRenderedPageBreak/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354EC" w:rsidRPr="00F354EC" w:rsidRDefault="00F354EC" w:rsidP="00F35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10736"/>
      <w:r w:rsidRPr="00F354EC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F354EC" w:rsidRPr="00F354EC" w:rsidRDefault="00F354EC" w:rsidP="00F35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10737"/>
      <w:bookmarkEnd w:id="5"/>
      <w:r w:rsidRPr="00F354EC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bookmarkEnd w:id="6"/>
    <w:p w:rsidR="00F354EC" w:rsidRPr="00F354EC" w:rsidRDefault="00F354EC" w:rsidP="00F35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4EC">
        <w:rPr>
          <w:rFonts w:ascii="Times New Roman" w:hAnsi="Times New Roman" w:cs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w:anchor="sub_49" w:history="1">
        <w:r w:rsidRPr="00F354EC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F3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</w:t>
      </w:r>
      <w:r w:rsidRPr="00F354EC">
        <w:rPr>
          <w:rFonts w:ascii="Times New Roman" w:hAnsi="Times New Roman" w:cs="Times New Roman"/>
          <w:sz w:val="28"/>
          <w:szCs w:val="28"/>
        </w:rPr>
        <w:t>одекса</w:t>
      </w:r>
      <w:r w:rsidR="00371CA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354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354EC" w:rsidRPr="00F354EC" w:rsidRDefault="00F354EC" w:rsidP="00F35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4EC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w:anchor="sub_48121" w:history="1">
        <w:r w:rsidRPr="00F354EC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F3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F354EC">
        <w:rPr>
          <w:rFonts w:ascii="Times New Roman" w:hAnsi="Times New Roman" w:cs="Times New Roman"/>
          <w:sz w:val="28"/>
          <w:szCs w:val="28"/>
        </w:rPr>
        <w:t>одекса</w:t>
      </w:r>
      <w:r w:rsidR="00371CA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354EC">
        <w:rPr>
          <w:rFonts w:ascii="Times New Roman" w:hAnsi="Times New Roman" w:cs="Times New Roman"/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w:anchor="sub_49" w:history="1">
        <w:r w:rsidRPr="00F354EC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F3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F354EC">
        <w:rPr>
          <w:rFonts w:ascii="Times New Roman" w:hAnsi="Times New Roman" w:cs="Times New Roman"/>
          <w:sz w:val="28"/>
          <w:szCs w:val="28"/>
        </w:rPr>
        <w:t>одекса</w:t>
      </w:r>
      <w:r w:rsidR="00371CA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354EC"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w:anchor="sub_4934" w:history="1">
        <w:r w:rsidRPr="00F354EC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F3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F354EC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F354EC"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w:anchor="sub_4906" w:history="1">
        <w:r w:rsidRPr="00F354EC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F3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F354EC">
        <w:rPr>
          <w:rFonts w:ascii="Times New Roman" w:hAnsi="Times New Roman" w:cs="Times New Roman"/>
          <w:sz w:val="28"/>
          <w:szCs w:val="28"/>
        </w:rPr>
        <w:t>одекса</w:t>
      </w:r>
      <w:r w:rsidR="00371CA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354EC">
        <w:rPr>
          <w:rFonts w:ascii="Times New Roman" w:hAnsi="Times New Roman" w:cs="Times New Roman"/>
          <w:sz w:val="28"/>
          <w:szCs w:val="28"/>
        </w:rPr>
        <w:t>;</w:t>
      </w:r>
    </w:p>
    <w:p w:rsidR="00F354EC" w:rsidRPr="00F354EC" w:rsidRDefault="00F354EC" w:rsidP="00F35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4EC">
        <w:rPr>
          <w:rFonts w:ascii="Times New Roman" w:hAnsi="Times New Roman" w:cs="Times New Roman"/>
          <w:sz w:val="28"/>
          <w:szCs w:val="28"/>
        </w:rPr>
        <w:t xml:space="preserve">4.1) заключение, предусмотренное </w:t>
      </w:r>
      <w:hyperlink w:anchor="sub_4935" w:history="1">
        <w:r w:rsidRPr="00F354EC">
          <w:rPr>
            <w:rFonts w:ascii="Times New Roman" w:hAnsi="Times New Roman" w:cs="Times New Roman"/>
            <w:sz w:val="28"/>
            <w:szCs w:val="28"/>
          </w:rPr>
          <w:t>частью 3.5 статьи 49</w:t>
        </w:r>
      </w:hyperlink>
      <w:r w:rsidRPr="00F3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F354EC">
        <w:rPr>
          <w:rFonts w:ascii="Times New Roman" w:hAnsi="Times New Roman" w:cs="Times New Roman"/>
          <w:sz w:val="28"/>
          <w:szCs w:val="28"/>
        </w:rPr>
        <w:t>одекса</w:t>
      </w:r>
      <w:r w:rsidR="00371CA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354EC">
        <w:rPr>
          <w:rFonts w:ascii="Times New Roman" w:hAnsi="Times New Roman" w:cs="Times New Roman"/>
          <w:sz w:val="28"/>
          <w:szCs w:val="28"/>
        </w:rPr>
        <w:t>, в случае использования модифицированной проектной документации;</w:t>
      </w:r>
    </w:p>
    <w:p w:rsidR="00F354EC" w:rsidRPr="00F354EC" w:rsidRDefault="00F354EC" w:rsidP="00F35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1075"/>
      <w:r w:rsidRPr="00F354EC">
        <w:rPr>
          <w:rFonts w:ascii="Times New Roman" w:hAnsi="Times New Roman" w:cs="Times New Roman"/>
          <w:sz w:val="28"/>
          <w:szCs w:val="28"/>
        </w:rPr>
        <w:t xml:space="preserve">5) разрешение на отклонение от предельных параметров разрешенного строительства, </w:t>
      </w:r>
      <w:hyperlink w:anchor="sub_1014" w:history="1">
        <w:r w:rsidRPr="00F354EC">
          <w:rPr>
            <w:rFonts w:ascii="Times New Roman" w:hAnsi="Times New Roman" w:cs="Times New Roman"/>
            <w:sz w:val="28"/>
            <w:szCs w:val="28"/>
          </w:rPr>
          <w:t>реконструкции</w:t>
        </w:r>
      </w:hyperlink>
      <w:r w:rsidRPr="00F354EC">
        <w:rPr>
          <w:rFonts w:ascii="Times New Roman" w:hAnsi="Times New Roman" w:cs="Times New Roman"/>
          <w:sz w:val="28"/>
          <w:szCs w:val="28"/>
        </w:rPr>
        <w:t xml:space="preserve"> (в случае, если застройщику было предоставлено такое разрешение в соответствии со </w:t>
      </w:r>
      <w:hyperlink w:anchor="sub_40" w:history="1">
        <w:r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F354EC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F3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F354EC">
        <w:rPr>
          <w:rFonts w:ascii="Times New Roman" w:hAnsi="Times New Roman" w:cs="Times New Roman"/>
          <w:sz w:val="28"/>
          <w:szCs w:val="28"/>
        </w:rPr>
        <w:t>одекса</w:t>
      </w:r>
      <w:r w:rsidR="00371CA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354EC">
        <w:rPr>
          <w:rFonts w:ascii="Times New Roman" w:hAnsi="Times New Roman" w:cs="Times New Roman"/>
          <w:sz w:val="28"/>
          <w:szCs w:val="28"/>
        </w:rPr>
        <w:t>);</w:t>
      </w:r>
    </w:p>
    <w:bookmarkEnd w:id="7"/>
    <w:p w:rsidR="00F354EC" w:rsidRPr="00F354EC" w:rsidRDefault="00F354EC" w:rsidP="00F35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4EC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дома;</w:t>
      </w:r>
    </w:p>
    <w:p w:rsidR="00F354EC" w:rsidRPr="00F354EC" w:rsidRDefault="00F354EC" w:rsidP="00F35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4EC">
        <w:rPr>
          <w:rFonts w:ascii="Times New Roman" w:hAnsi="Times New Roman" w:cs="Times New Roman"/>
          <w:sz w:val="28"/>
          <w:szCs w:val="28"/>
        </w:rPr>
        <w:t xml:space="preserve"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</w:t>
      </w:r>
      <w:r>
        <w:rPr>
          <w:rFonts w:ascii="Times New Roman" w:hAnsi="Times New Roman" w:cs="Times New Roman"/>
          <w:sz w:val="28"/>
          <w:szCs w:val="28"/>
        </w:rPr>
        <w:t>корпорацией по атомной энергии «Росатом»</w:t>
      </w:r>
      <w:r w:rsidRPr="00F354EC">
        <w:rPr>
          <w:rFonts w:ascii="Times New Roman" w:hAnsi="Times New Roman" w:cs="Times New Roman"/>
          <w:sz w:val="28"/>
          <w:szCs w:val="28"/>
        </w:rPr>
        <w:t>, Государственной корпораци</w:t>
      </w:r>
      <w:r>
        <w:rPr>
          <w:rFonts w:ascii="Times New Roman" w:hAnsi="Times New Roman" w:cs="Times New Roman"/>
          <w:sz w:val="28"/>
          <w:szCs w:val="28"/>
        </w:rPr>
        <w:t>ей по космической деятельности «Роскосмос»</w:t>
      </w:r>
      <w:r w:rsidRPr="00F354EC">
        <w:rPr>
          <w:rFonts w:ascii="Times New Roman" w:hAnsi="Times New Roman" w:cs="Times New Roman"/>
          <w:sz w:val="28"/>
          <w:szCs w:val="28"/>
        </w:rPr>
        <w:t xml:space="preserve">, органом управления государственным внебюджетным фондом или органом местного самоуправления, на объекте </w:t>
      </w:r>
      <w:r w:rsidRPr="00F354EC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F354EC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F354EC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F354EC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F354EC" w:rsidRPr="00F354EC" w:rsidRDefault="00F354EC" w:rsidP="00F35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4EC">
        <w:rPr>
          <w:rFonts w:ascii="Times New Roman" w:hAnsi="Times New Roman" w:cs="Times New Roman"/>
          <w:sz w:val="28"/>
          <w:szCs w:val="28"/>
        </w:rPr>
        <w:t>6.2)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F354EC" w:rsidRPr="00F354EC" w:rsidRDefault="00F354EC" w:rsidP="00F35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4EC">
        <w:rPr>
          <w:rFonts w:ascii="Times New Roman" w:hAnsi="Times New Roman" w:cs="Times New Roman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354EC" w:rsidRPr="00F354EC" w:rsidRDefault="00F354EC" w:rsidP="00F35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4EC">
        <w:rPr>
          <w:rFonts w:ascii="Times New Roman" w:hAnsi="Times New Roman" w:cs="Times New Roman"/>
          <w:sz w:val="28"/>
          <w:szCs w:val="28"/>
        </w:rPr>
        <w:t xml:space="preserve">8) документы, предусмотренные </w:t>
      </w:r>
      <w:hyperlink r:id="rId9" w:history="1">
        <w:r w:rsidRPr="00F354E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354EC">
        <w:rPr>
          <w:rFonts w:ascii="Times New Roman" w:hAnsi="Times New Roman" w:cs="Times New Roman"/>
          <w:sz w:val="28"/>
          <w:szCs w:val="28"/>
        </w:rPr>
        <w:t xml:space="preserve">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  <w:r w:rsidR="0069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4FA" w:rsidRPr="00B754FA" w:rsidRDefault="00690787" w:rsidP="00B754F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="00B754FA"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 выдаче разрешения на строительство объекта индивидуального жилищного строительства прилагаются следующие документы: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4FA" w:rsidRPr="00B754FA" w:rsidRDefault="00B754FA" w:rsidP="00B754F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правоустанавливающие</w:t>
      </w:r>
      <w:r w:rsidR="00F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на земельный участок;</w:t>
      </w:r>
    </w:p>
    <w:p w:rsid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схема планировочной организации земельного участка с обозначением места размещения объекта индивиду</w:t>
      </w:r>
      <w:r w:rsidR="00F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жилищного строительства; </w:t>
      </w:r>
    </w:p>
    <w:p w:rsidR="00F354EC" w:rsidRDefault="00F354EC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F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градостроительный план земельного участка, выданный не ранее чем за три года до дня представления заявления на получе</w:t>
      </w:r>
      <w:r w:rsidR="0069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разрешения на строительство; </w:t>
      </w:r>
    </w:p>
    <w:p w:rsidR="00690787" w:rsidRPr="00B754FA" w:rsidRDefault="00690787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69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строительства или реконструкции объекта капитального строительства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№73-ФЗ «Об объектах культурного наследия (памятниках истории и культуры) народов Российской Федерации» для данного исторического поселения. Описание </w:t>
      </w:r>
      <w:r w:rsidRPr="0069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</w:t>
      </w:r>
      <w:r w:rsidR="0012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фасады и конфигурацию объекта. 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необходимые для предоставления муниципальной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находящиеся в распоряжении органов государственной власти, органов местного самоуправления и подведомственных учреждениях и организациях, участвующих в предоставлении муниципальной услуги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40. Документы, необходимые для принятия решения о выдаче разрешения на строительство объекта капитального строительства, которые подлежат представлению в рамках межведомственного информационного взаимодействия: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правоустанавливающие документы на земельный участок (в случае, если указанные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  <w:r w:rsidR="000F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</w:t>
      </w:r>
      <w:r w:rsidR="0037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Градостроительного кодекса Российской Федерации</w:t>
      </w: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41. Документы, необходимые для принятия решения о выдаче разрешения на строительство объекта индивидуального жилищного строительства, которые подлежат представлению в рамках межведомственного информационного взаимодействия: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правоустанавливающие документы на земельный участок (в случае, если указанные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градостроительный план земельного участка.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Документы (их копии или сведения, содержащиеся в них), указанные в пунктах 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40 и 41</w:t>
      </w: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</w:t>
      </w: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запрашиваются Управлением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</w:t>
      </w:r>
      <w:r w:rsidR="0003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находятся указанные документы, в срок не позднее трех рабочих дней со дня получения заявления о выдаче разрешения на строительство, </w:t>
      </w: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застройщик не представил указанные документы самостоятельно.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 Документы, указанные в подпункте 1 пункта 40 и подпункте 1 пункта 41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B754FA" w:rsidRDefault="00B754FA" w:rsidP="00B754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44. </w:t>
      </w:r>
      <w:r w:rsidRPr="00B754FA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необходимые для получения разрешения на строительство, представляются в двух экземплярах (подлинник и копия).</w:t>
      </w:r>
    </w:p>
    <w:p w:rsidR="00CE7294" w:rsidRPr="00CE7294" w:rsidRDefault="00CE7294" w:rsidP="00CE72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44.1) </w:t>
      </w:r>
      <w:r w:rsidR="00371C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71CAF" w:rsidRPr="00C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</w:t>
      </w:r>
      <w:r w:rsidR="00371C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C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пунктах 38,39 (их копии или сведения,</w:t>
      </w:r>
    </w:p>
    <w:p w:rsidR="00CE7294" w:rsidRPr="00B754FA" w:rsidRDefault="00CE7294" w:rsidP="00CE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содержащиеся в них) могут быть направлены в электронной форме.</w:t>
      </w:r>
    </w:p>
    <w:p w:rsidR="00690787" w:rsidRPr="00690787" w:rsidRDefault="00690787" w:rsidP="00690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</w:t>
      </w:r>
      <w:r w:rsidRPr="0069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пунктами 1 и 2  части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7 Федерального закона </w:t>
      </w:r>
      <w:r w:rsidRPr="0069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27 июля 2010 года № 210-ФЗ «Об организации предоставления государственных и муниципальных услуг» запрещено требовать от заявителя:</w:t>
      </w:r>
    </w:p>
    <w:p w:rsidR="00690787" w:rsidRPr="00690787" w:rsidRDefault="00690787" w:rsidP="006907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78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54FA" w:rsidRDefault="00690787" w:rsidP="006907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78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актами, за исключением документов, указанных в части 6 статьи 7 Федерального закона от 27 июля 2010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2DFC" w:rsidRPr="00B754FA" w:rsidRDefault="009E2DFC" w:rsidP="006907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FC">
        <w:rPr>
          <w:rFonts w:ascii="Times New Roman" w:eastAsia="Times New Roman" w:hAnsi="Times New Roman" w:cs="Times New Roman"/>
          <w:sz w:val="28"/>
          <w:szCs w:val="28"/>
          <w:lang w:eastAsia="ru-RU"/>
        </w:rPr>
        <w:t>45.1. В случае</w:t>
      </w:r>
      <w:proofErr w:type="gramStart"/>
      <w:r w:rsidRPr="009E2D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E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архитектурного решения в составе проектной документации объекта капитального строительства или описания внешнего облика объекта индивидуального </w:t>
      </w:r>
      <w:proofErr w:type="gramStart"/>
      <w:r w:rsidRPr="009E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</w:t>
      </w:r>
      <w:r w:rsidRPr="009E2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исторического поселения федерального или регионального значения.</w:t>
      </w:r>
      <w:proofErr w:type="gramEnd"/>
    </w:p>
    <w:p w:rsidR="00B754FA" w:rsidRPr="00B754FA" w:rsidRDefault="00B754FA" w:rsidP="006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оснований для отказа в приеме документов,</w:t>
      </w:r>
    </w:p>
    <w:p w:rsidR="00B754FA" w:rsidRPr="00B754FA" w:rsidRDefault="00B754FA" w:rsidP="00B754FA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необходимых для предоставления муниципальной услуги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46. </w:t>
      </w:r>
      <w:r w:rsidR="00371CAF" w:rsidRPr="00B75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CAF" w:rsidRPr="00791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 отсутствуют.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приостановления и отказа в предоставлении муниципальной услуги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47. Основания для приостановления предоставления муниципальной услуги отсутствуют.</w:t>
      </w:r>
    </w:p>
    <w:p w:rsidR="00B754FA" w:rsidRPr="00B754FA" w:rsidRDefault="00371CAF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</w:t>
      </w:r>
      <w:r w:rsidR="00B754FA"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может быть отказано на следующих основаниях:</w:t>
      </w:r>
    </w:p>
    <w:p w:rsidR="00B754FA" w:rsidRDefault="00371CAF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754FA"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документов, указанных в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38,39 </w:t>
      </w:r>
      <w:r w:rsidR="00B754FA"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371CAF" w:rsidRDefault="00371CAF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</w:t>
      </w:r>
      <w:r w:rsidRPr="00371C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плана земельного участка, </w:t>
      </w:r>
    </w:p>
    <w:p w:rsidR="00371CAF" w:rsidRPr="00B754FA" w:rsidRDefault="00371CAF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несоответствие </w:t>
      </w:r>
      <w:r w:rsidRPr="00371C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B8E" w:rsidRPr="00B754FA" w:rsidRDefault="00371CAF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5B8E" w:rsidRPr="00535B8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 Российской Федерации.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 услуг, необходимых и обязательных для предоставления муниципальной услуги</w:t>
      </w:r>
    </w:p>
    <w:p w:rsidR="00B754FA" w:rsidRPr="00B754FA" w:rsidRDefault="00B754FA" w:rsidP="00B75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0"/>
          <w:lang w:eastAsia="ru-RU"/>
        </w:rPr>
        <w:t>49. Услугами, которые являются необходимыми и обязательными для предоставления муниципальной услуги, являются: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0"/>
          <w:lang w:eastAsia="ru-RU"/>
        </w:rPr>
        <w:t>1) проведение государственной экспертизы проектной документации;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0"/>
          <w:lang w:eastAsia="ru-RU"/>
        </w:rPr>
        <w:t>2) проведение государственной экологической экспертизы проектной документации.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50. Выдача разрешения на строительство осуществляется без взимания платы.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51. За предоставление услуг,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услуг, необходимых и обязательных для предоставления муниципальной услуги.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8" w:name="sub_211"/>
      <w:r w:rsidRPr="00B754F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Срок регистрации заявления заявителя о предоставлении</w:t>
      </w:r>
    </w:p>
    <w:p w:rsidR="00B754FA" w:rsidRPr="00B754FA" w:rsidRDefault="00B754FA" w:rsidP="00B75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муниципальной услуги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bookmarkEnd w:id="8"/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52. 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регистрируется в день его принятия.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помещениям, в которых предоставляется 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услуга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53. Прием граждан для оказания муниципальной услуги осуществляется согласно графику работы Управления и МФЦ.</w:t>
      </w:r>
    </w:p>
    <w:p w:rsid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54. Места предоставления муниципальной услуги в МФЦ оборудуются в соответствии со стандартом комфортности МФЦ.</w:t>
      </w:r>
    </w:p>
    <w:p w:rsidR="00741C05" w:rsidRPr="00D77209" w:rsidRDefault="00535B8E" w:rsidP="00741C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B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54.1. </w:t>
      </w:r>
      <w:r w:rsidR="00741C05" w:rsidRPr="005A320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в соответствии с требованиями Федерального закона от 24 ноября 1995 года №181-ФЗ «О социальной защите инвалидов в Российской Федерации», а также иных нормативных правовых актов в области социальной защиты инвалидов.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55. Рабочие места уполномоченных специалистов Управления, предоставляющих муниципальную услугу, оборудуются компьютерной техникой и оргтехникой, </w:t>
      </w:r>
      <w:proofErr w:type="gramStart"/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позволяющими</w:t>
      </w:r>
      <w:proofErr w:type="gramEnd"/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организовать предоставление муниципальной услуги в полном объеме.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56. 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57. Для ожидания гражданам отводится специальное место, оборудованное стульями.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58. 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59. Прием заявителей осуществляется должностными лицами, ведущими прием в соответствии с установленным графиком.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60. 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муниципальной услуги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 Показателями доступности муниципальной услуги являются: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транспортная доступность к месту предоставления муниципальной услуги;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обеспечение предоставления муниципальной услуги с использованием возможностей Портала;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размещение информации о порядке предоставления муниципальной услуги на официальном сайте;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размещение информации о порядке предоставления муниципальной услуги на Портале. 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качества муниципальной услуги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 Показателями качества муниципальной услуги являются: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соблюдение срока предоставления муниципальной услуги;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соблюдение сроков ожидания в очереди при предоставлении муниципальной услуги;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отсутствие поданных в установленном порядке обоснованных жалоб на решения и действия (бездействие) должностных лиц Управления, принятые и осуществленные в ходе предоставления муниципальной услуги.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Иные требования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63. По заявлению застройщика разрешение на строительство может быть выдано на отдельные этапы строительства, реконструкции.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64. Выдача разрешений на строительство объектов капитального строительства, сведения о которых составляют государственную тайну, осуществляется в соответствии с требованиями законодательства Российской Федерации о государственной тайне.</w:t>
      </w:r>
    </w:p>
    <w:p w:rsid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65. Выдача разрешения на строительство не требуется в случае:</w:t>
      </w:r>
    </w:p>
    <w:p w:rsidR="0047021C" w:rsidRPr="0047021C" w:rsidRDefault="0047021C" w:rsidP="00470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1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47021C" w:rsidRPr="0047021C" w:rsidRDefault="0047021C" w:rsidP="00470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1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строительства, реконструкции объектов, не являющихся объектами капитального строительства (киосков, навесов и других);</w:t>
      </w:r>
    </w:p>
    <w:p w:rsidR="0047021C" w:rsidRPr="0047021C" w:rsidRDefault="0047021C" w:rsidP="00470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1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строительства на земельном участке строений и сооружений вспомогательного использования;</w:t>
      </w:r>
    </w:p>
    <w:p w:rsidR="0047021C" w:rsidRPr="0047021C" w:rsidRDefault="0047021C" w:rsidP="00470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47021C" w:rsidRDefault="00CE7294" w:rsidP="00470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021C" w:rsidRPr="0047021C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CE7294" w:rsidRPr="00CE7294" w:rsidRDefault="00CE7294" w:rsidP="00CE72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C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предназначенных для обеспечения пользования недрами; отдельно стоящих ветроэнергетических установок и солнечных батарей;</w:t>
      </w:r>
    </w:p>
    <w:p w:rsidR="00CE7294" w:rsidRPr="00CE7294" w:rsidRDefault="00CE7294" w:rsidP="00CE72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C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охраны правопорядка и постов дорожно-патрульной службы;</w:t>
      </w:r>
    </w:p>
    <w:p w:rsidR="00CE7294" w:rsidRPr="00CE7294" w:rsidRDefault="00CE7294" w:rsidP="00CE72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C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весового контроля автомобилей;</w:t>
      </w:r>
    </w:p>
    <w:p w:rsidR="0047021C" w:rsidRDefault="00CE7294" w:rsidP="00CE72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C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294" w:rsidRPr="00CE7294" w:rsidRDefault="00CE7294" w:rsidP="00CE72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C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лодочных станций;</w:t>
      </w:r>
    </w:p>
    <w:p w:rsidR="00CE7294" w:rsidRPr="00CE7294" w:rsidRDefault="00CE7294" w:rsidP="00CE72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C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предназначенных для обеспечения безопасности людей на водных объектах, сооружений водно-спасательных станций и постов в береговой и прибрежной защитных полосах водных объектов;</w:t>
      </w:r>
    </w:p>
    <w:p w:rsidR="00CE7294" w:rsidRPr="00CE7294" w:rsidRDefault="00CE7294" w:rsidP="00CE72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Pr="00C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приема вторичного сырья;</w:t>
      </w:r>
    </w:p>
    <w:p w:rsidR="00CE7294" w:rsidRDefault="00CE7294" w:rsidP="00CE72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Pr="00C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проката велосипедов, роликов, самокатов и другого спортивного инвентаря, а также велопарковки.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66. Застройщик в течение десяти дней со дня получения разрешения на строительство обязан безвозмездно передать в администрацию муниципального образования город Армавир для размещения в информационной системе обеспечения градостроительной деятельности: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сведения о площади, о высоте и об этажности планируемого объекта капитального строительства, о сетях инженерно-технического обеспечения,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один экземпляр копии результатов инженерных изысканий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или по одному экземпляру копий следующих разделов проектной документации: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схема планировочной организации земельного участка, выполненная в соответствии с градостроительным планом земельного участка,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по охране окружающей среды,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 обеспечению пожарной безопасности,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документации),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ресурсов, или для размещения в информационной системе обеспечения градостроительной деятельности.</w:t>
      </w:r>
      <w:r w:rsidR="0081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E1A" w:rsidRPr="00B754FA" w:rsidRDefault="00812E1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68. Предоставление муниципальной услуги включает в себя следующие административные процедуры: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прием и первичная проверка заявления и приложенных к нему документов;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выдача заявителю расписки в получении документов (в случае поступления заявления в МФЦ);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передача заявления и прилагаемых к нему документов из МФЦ в Управление (в случае поступления заявления в МФЦ);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регистрация заявления;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комплектности документов, необходимых для выдачи разрешения на строительство;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6)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7) проверка документов, необходимых для выдачи разрешения на строительство;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подготовка разрешения на строительство или отказа в выдаче разрешения на строительство;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9) регистрация разрешения на строительство или отказа в выдаче разрешения на строительство;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 передача разрешения на строительство или отказа в выдаче разрешения на строительство из Управления в МФЦ (в случае поступления заявления в МФЦ);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выдача заявителю разрешения на строительство или отказа в выдаче разрешения на строительство.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69. Блок-схема предоставления муниципальной услуги приводится в приложении № 3 к настоящему Административному регламенту.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и первичная проверка заявления и </w:t>
      </w:r>
      <w:proofErr w:type="gramStart"/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приложенных</w:t>
      </w:r>
      <w:proofErr w:type="gramEnd"/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нему документов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70. Юридическим фактом, служащим основанием для начала предоставления муниципальной услуги, является подача застройщиком заявления о выдаче разрешения на строительство:</w:t>
      </w:r>
    </w:p>
    <w:p w:rsidR="00B754FA" w:rsidRPr="00B754FA" w:rsidRDefault="00B754FA" w:rsidP="00B754F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виде письменного заявления согласно приложениям № 1 и №2 к настоящему Административному регламенту;</w:t>
      </w:r>
    </w:p>
    <w:p w:rsidR="00B754FA" w:rsidRPr="00B754FA" w:rsidRDefault="00B754FA" w:rsidP="00B754F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электронном виде с использованием Портала.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71. Должностными лицами, ответственными за прием и первичную проверку заявления и приложенных к нему документов, являются сотрудники Управления, в должностные обязанности которых входит выполнение соответствующих функций. Специалистами МФЦ, ответственными за прием и первичную проверку заявления и приложенных к нему документов, являются сотрудники МФЦ, в должностные обязанности которых входит выполнение соответствующих функций.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72. Прием заявлений на выдачу разрешений на строительство осуществляется в соответствии с графиком.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73. Документы, необходимые для получения разрешения на строительство представляются в двух экземплярах, один из которых должен быть подлинником. После приема документов их копии остаются в деле, а подлинники возвращаются заявителю.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74. В случае представления заявителем надлежащим образом заверенных копий документов, представление подлинников не требуется.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75. При обращении заявителя непосредственно в Управление или МФЦ с письменным заявлением: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должностное лицо, уполномоченное на прием заявлений: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предмет обращения, устанавливает личность заявителя, проверяет его полномочия;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всех необходимых документов, которые заявитель должен представить самостоятельно;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заявление, удостоверяясь, что его текст написан разборчиво и не исполнен карандашом;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сличает представленные экземпляры подлинников и копий документов.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при отсутствии у заявителя надлежащим образом оформленного письменного заявления должностное лицо, уполномоченное на прием заявлений, помогает заявителю в оформлении заявления.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 случае несоответствия документов, предоставленных заявителем непосредственно в Управление или МФЦ, требованиям настоящего Административного регламента должностное лицо, уполномоченное на прием заявлений,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 При подаче заявления в электронном виде с использованием Портала </w:t>
      </w:r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krasnodar</w:t>
      </w:r>
      <w:proofErr w:type="spellEnd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75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сведения, содержащиеся в заявлении, подаваемом в электронной форме, должны соответствовать сведениям, содержащимся в установленной форме заявления,</w:t>
      </w: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представленной на 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 к настоящему Административному регламенту);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заявления осуществляется посредством автоматизированной системы (при условии внедрения системы межведомственного электронного взаимодействия) в Управление;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специалист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рабочего дня, следующего за днем поступления заявления, </w:t>
      </w: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специалист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Портала;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4) 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регламента;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5) уведомление о приеме заявления к рассмотрению должно содержать информацию о регистрации заявления, о сроке рассмотрения заявления и перечне документов, необходимых для представления заявителем для получения муниципальной услуги;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заявление, поданное в электронной форме, считается принятым к рассмотрению и зарегистрированным после направления заявителю уведомления о приеме заявления к рассмотрению;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заявления исчисляется со дня регистрации заявления;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принятое заявление, направленное в электронном виде распечатывается, заверяется подписью принявшего его сотрудника, регистрируется в журнале учета входящих документов и передается </w:t>
      </w: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 специалисту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рассмотрения;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для получения муниципальной услуги гражданин, подавший заявление в электронной форме, представляет в Управление надлежащим 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образом оформленные документы, подлежащие представлению заявителем самостоятельно;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оформление муниципальной услуги до представления всех необходимых документов не допускается.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77. Результатом административной процедуры приема и первичной проверки заявления и приложенных к нему документов является: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случае поступления заявления в МФЦ: выдача заявителю расписки в получении документов, либо сообщение заявителю о наличии препятствий для предоставления муниципальной услуги, с объяснением содержания выявленных недостатков в представленных документах и предложением к принятию мер их устранению. В первом случае результат указанной административной процедуры является основанием для начала административной процедуры выдачи заявителю расписки в получении документов;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случае поступления заявления в Управление: регистрация заявления, либо сообщение заявителю о наличии препятствий для предоставления муниципальной услуги, с объяснением содержания выявленных недостатков в представленных документах и предложением к принятию мер по их устранению.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78. Продолжительность приема и первичной проверки заявления и приложенных к нему документов не должна превышать 20 минут.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заявителю расписки в получении документов 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случае поступления заявления в МФЦ)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79. Специалистами, ответственными за выдачу заявителю расписки в получении документов, являются сотрудники МФЦ, в должностные обязанности которых входит выполнение соответствующих функций.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80. Расписка в получении документов оформляется при отсутствии оснований для отказа в приеме документов, необходимых для предоставления муниципальной услуги.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83. Расписка в получении документов оформляется с использованием электронной системы управления очередью.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81. Расписка в получении документов составляется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82. Результатом административной процедуры выдачи заявителю расписки в получении документов является передача расписки в получении документов заявителю. Результат указанной административной процедуры является основанием для начала административной процедуры передачи 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 и прилагаемых к нему документов курьером из МФЦ в Управление.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83. Продолжительность выдачи заявителю расписки в получении д</w:t>
      </w:r>
      <w:r w:rsidR="00535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 не должна превышать 15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Передача заявления и прилагаемых к нему документов из МФЦ в Управление (в случае поступления заявления в МФЦ)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84. Специалистами, ответственными за передачу заявления и прилагаемых к нему документов из МФЦ в Управление являются сотрудники МФЦ, в должностные обязанности которых входит выполнение соответствующих функций.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85. Передача документов из МФЦ в Управление осуществляется на основании реестра, который составляется в 2 экземплярах и содержит дату и время передачи.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86. График приема-передачи документов из МФЦ в Управление устанавливается по согласованию между директором МФЦ и начальником Управления.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 Сотрудник Управления,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сотрудник Управления расписывается в их получении, проставляет дату, и время получения.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88. Первый экземпляр реестра остается в Управлении, второй – подлежит возврату курьеру МФЦ.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89. Результатом административной процедуры передачи заявления и прилагаемых к нему документов из МФЦ в Управление является подписание реестра, подтверждающего передачу. Результат указанной административной процедуры является основанием для начала административной процедуры регистрации заявления.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90. Передача заявления и прилагаемых к нему документов курьером из МФЦ в Управление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Управление осуществляется в первый, следующий за субботой рабочий день.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заявления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91. Регистрация заявления производится ответственным специалистом.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92. </w:t>
      </w:r>
      <w:r w:rsidRPr="00B754FA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регистрируется с использованием программного обеспечения для регистрации входящей корреспонденции с присвоением входящего номера и даты.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93. Результатом административной процедуры регистрации заявления является присвоение заявлению входящего номера и даты. Результат указанной административной процедуры является основанием для начала административной процедуры проверки комплектности документов, необходимых для выдачи разрешения на строительство.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Calibri" w:hAnsi="Times New Roman" w:cs="Times New Roman"/>
          <w:sz w:val="28"/>
          <w:szCs w:val="28"/>
          <w:lang w:eastAsia="ru-RU"/>
        </w:rPr>
        <w:t>94. 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регистрации </w:t>
      </w:r>
      <w:r w:rsidR="00535B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не должна превышать 15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с момента получения заявления.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комплектности документов, необходимых для выдачи разрешения на строительство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95. Должностными лицами, ответственными за проверку комплектности документов, необходимых для выдачи разрешения на строительство, являются сотрудники Управления, в должностные обязанности которых входит выполнение соответствующих функций.</w:t>
      </w:r>
    </w:p>
    <w:p w:rsid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96. Уполномоченное должностное лицо осуществляет проверку наличия документов, перечисленных в пунктах 38, 39, 40, 41 настоящего Административного регламента.</w:t>
      </w:r>
    </w:p>
    <w:p w:rsidR="009E2DFC" w:rsidRPr="00B754FA" w:rsidRDefault="009E2DFC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FC">
        <w:rPr>
          <w:rFonts w:ascii="Times New Roman" w:eastAsia="Times New Roman" w:hAnsi="Times New Roman" w:cs="Times New Roman"/>
          <w:sz w:val="28"/>
          <w:szCs w:val="28"/>
          <w:lang w:eastAsia="ru-RU"/>
        </w:rPr>
        <w:t>96.1. Уполномоченное должностное лицо в течение трех дней осуществляет проверку наличия документов, перечисленных в пункте 45.1 настоящего Административного регламента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97. </w:t>
      </w:r>
      <w:proofErr w:type="gramStart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них), указанные в пунктах 41 и 42 настоящего Административного регламента, запрашиваются уполномоченным должностным лицом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</w:t>
      </w:r>
      <w:proofErr w:type="gramEnd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застройщик не представил указанные документы самостоятельно.</w:t>
      </w:r>
    </w:p>
    <w:p w:rsidR="009E2DFC" w:rsidRPr="009E2DFC" w:rsidRDefault="009E2DFC" w:rsidP="009E2D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98.</w:t>
      </w:r>
      <w:r w:rsidRPr="009E2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проверки комплектности документов, необходимых для выдачи разрешения на строительство, является установление факта наличия или отсутствия документов, перечисленных в пунктах 38, 39, 40, 41 и 45.1 настоящего Административного регламента:</w:t>
      </w:r>
    </w:p>
    <w:p w:rsidR="009E2DFC" w:rsidRPr="009E2DFC" w:rsidRDefault="009E2DFC" w:rsidP="009E2D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первом случае результат указанной административной процедуры является основанием для начала административной процедуры проверки документов, необходимых для выдачи разрешения на строительство;</w:t>
      </w:r>
    </w:p>
    <w:p w:rsidR="00B754FA" w:rsidRPr="00B754FA" w:rsidRDefault="009E2DFC" w:rsidP="009E2D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 втором случае при отсутствии документов, перечисленных в пунктах 38,39 и 45.1 настоящего Административного регламента, результат указанной административной процедуры будет являться основанием для подготовки отказа в выдаче разрешения на строительство в рамках выполнения административной процедуры подготовки разрешения на </w:t>
      </w:r>
      <w:r w:rsidRPr="009E2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строительство или отказа в выдаче разрешения на строительство, а при отсутствии документов, перечисленных в пунктах 40 или 41 настоящего Административного регламента</w:t>
      </w:r>
      <w:proofErr w:type="gramEnd"/>
      <w:r w:rsidRPr="009E2DF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 указанной административной процедуры будет являться основанием для начала административной процедуры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99. Проверка комплектности документов, необходимых для выдачи разрешения на строительство, проводится в день регистрации заявления Управлением.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100. Формирование и направление межведомственных запросов в органы (организации), участвующие в предоставлении муниципальной услуги, осуществляет ответственный специалист.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101. Документы и информация, необходимые Управлению для предоставления муниципальной услуги и подлежащие представлению в рамках межведомственного информационного взаимодействия, указаны в подпункте 1 пункта 40 и подпункте 1 пункта 41 настоящего Административного регламента.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102. Направление межведомственных запросов в органы (организации), участвующие в предоставлении муниципальной услуги, допускается только в целях, связанных с предоставлением муниципальной услуги.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103. При наличии технической возможности обмен информацией осуществляется по электронным каналам связи с использованием совместимых сре</w:t>
      </w:r>
      <w:proofErr w:type="gramStart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 (далее – СМЭВ).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104. В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главой муниципального образования город Армавир или первым заместителем главы муниципального образования город Армавир.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105. Выполнение административной процедуры формирования и направления межведомственных запросов в органы (организации), участвующие в предоставлении муниципальной услуги не требуется в случае необходимости получения документов, перечисленных в подпунктах 2, 3 пункта 40 и подпункте 2 пункта 41 настоящего Административного регламента. В этом случае Управление проверяет наличие указанных 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в информационной службе обеспечения градостроительной деятельности муниципального образования город Армавир.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106. Результатом административной процедуры формирования и направления межведомственных запросов в органы (организации), участвующие в предоставлении муниципальной услуги, является получение ответов на межведомственные запросы. Результат указанной административной процедуры может являться: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основанием для подготовки отказа в выдаче разрешения на строительство в рамках выполнения административной процедуры подготовки разрешения на строительство или отказа в выдаче разрешения на строительство – в случае отсутствия в органах (организациях), участвующих в предоставлении муниципальной услуги или в информационной службе обеспечения градостроительной деятельности муниципального образования город Армавир документов (их копий или сведений, содержащихся в них), необходимых для выдачи разрешения</w:t>
      </w:r>
      <w:proofErr w:type="gramEnd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строительство;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основанием для начала административной процедуры проверки документов, необходимых для выдачи разрешения на строительство – в случае наличия в органах (организациях), участвующих в предоставлении муниципальной услуги или в информационной службе обеспечения градостроительной деятельности муниципального образования город Армавир документов (их копий или сведений, содержащихся в них), необходимых для выдачи разрешения на строительство.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107. Формирование и направление межведомственных запросов в органы (организации), участвующие в предоставлении муниципальной услуги, проводится в течение двух дней после регистрации заявления Управлением.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документов, необходимых для выдачи 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разрешения на строительство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4FA" w:rsidRPr="00B754FA" w:rsidRDefault="00CE7294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108. </w:t>
      </w:r>
      <w:r w:rsidR="00B754FA"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документов, необходимых для выдачи разрешения на строительство, осуществляется ответственными специалистами.</w:t>
      </w:r>
    </w:p>
    <w:p w:rsidR="00CE7294" w:rsidRPr="00CE7294" w:rsidRDefault="00CE7294" w:rsidP="00CE72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94">
        <w:rPr>
          <w:rFonts w:ascii="Times New Roman" w:eastAsia="Times New Roman" w:hAnsi="Times New Roman" w:cs="Times New Roman"/>
          <w:sz w:val="28"/>
          <w:szCs w:val="28"/>
          <w:lang w:eastAsia="ru-RU"/>
        </w:rPr>
        <w:t>109. Ответственный специалист осуществляет проверку:</w:t>
      </w:r>
    </w:p>
    <w:p w:rsidR="00CE7294" w:rsidRPr="00CE7294" w:rsidRDefault="00CE7294" w:rsidP="00CE72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9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E7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 проверку наличия документов, необходимых для принятия решения о выдаче разрешения на строительство;</w:t>
      </w:r>
    </w:p>
    <w:p w:rsidR="00CE7294" w:rsidRDefault="00CE7294" w:rsidP="00CE72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C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</w:t>
      </w:r>
      <w:proofErr w:type="gramEnd"/>
      <w:r w:rsidRPr="00C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допустимости размещения объекта </w:t>
      </w:r>
      <w:r w:rsidRPr="00CE72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110. Результатом административной процедуры проверки документов, необходимых для выдачи разрешения на строительство, является установление факта соблюдения требований подпунктов 1, 2 пункта 109 настоящего Административного регламента. Результат указанной административной процедуры является основанием для начала административной процедуры подготовки разрешения на строительство или отказа в выдаче разрешения на строительство.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111. Проверка документов, необходимых для выдачи разрешения на строительство, проводится в течение одного рабочего дня.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разрешения на строительство или отказа в выдаче разрешения на строительство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112. Подготовку разрешения на строительство или отказа в выдаче разрешения на строительство осуществляет ответственный специалист.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113. В случае отсутствия оснований для отказа в выдаче разрешения на строительство, перечисленных в пункте 48 настоящего Административного регламента, ответственный специалист готовит разрешение на строительство, а при наличии таких оснований – отказ в выдаче разрешения на строительство с указанием причин отказа.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114. Разрешение на строительство объекта капитального строительства подписывается начальником Управления и главой муниципального образования город Армавир.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115. Разрешение на строительство объекта индивидуального жилищного строительства подписывается начальником Управления.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116. Отказ в выдаче разрешения на строительство подписывается начальником Управления.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117. Разрешение на строительство изготавливается в трех экземплярах, один из которых хранится в архиве Управления, два других выдаются застройщику.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118. Результатом административной процедуры является подготовка разрешения на строительство или отказа в выдаче разрешения на строительство. Результат указанной административной процедуры является основанием для начала административной процедуры регистрации 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разрешения на строительство или отказа в выдаче разрешения на строительство.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119. </w:t>
      </w:r>
      <w:r w:rsidR="00535B8E" w:rsidRPr="00535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разрешения на строительство или отказа в выдаче разрешения на строительство осуществляется не позднее, чем за 2 дня до истечения установленного семидневного срока предоставления муниципальной услуги.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Регистрация разрешения на строительство или отказа в выдаче 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разрешения на строительство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120. Регистрацию разрешения на строительство или отказа в выдаче разрешения на строительство осуществляют ответственные специалисты.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121. Информация о выданных разрешениях на строительство фиксируется в журнале учета выданных разрешений на строительство.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122. Отказ в выдаче разрешения на строительство регистрируется с использованием программного обеспечения для регистрации исходящей корреспонденции с присвоением исходящего номера и даты.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123. Результатом административной процедуры регистрации разрешения на строительство или отказа в выдаче разрешения на строительство является присвоение им номера и даты. Результат указанной административной процедуры является основанием для начала административной процедуры передачи разрешения на строительство или отказа в выдаче разрешения на строительство из Управления в МФЦ (в случае поступления заявления в МФЦ) или административной процедуры выдачи заявителю разрешения на строительство или отказа в выдаче разрешения на строительство.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124. Продолжительность регистрации разрешения на строительство или отказа в выдаче разрешения на строительство не должна превышать 60 минут с момента подписания разрешения на строительство или отказа в выдаче разрешения на строительство.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Передача разрешения на строительство или отказа в выдаче разрешения на строительство из Управления в МФЦ (в случае поступления </w:t>
      </w:r>
      <w:proofErr w:type="gramEnd"/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 в МФЦ)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125. Специалистами, ответственными за передачу разрешения на строительство или отказа в выдаче разрешения на строительство из Управления в МФЦ являются сотрудники МФЦ, в должностные обязанности которых входит выполнение соответствующих функций.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126. Передача документов из Управления в МФЦ осуществляется на основании реестра, который составляется в 2 экземплярах и содержит дату и время передачи.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127. График приема-передачи документов из Управления в МФЦ устанавливается по согласованию между директором МФЦ и начальником Управления.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128. Сотрудник МФЦ принимающий документы, проверяет в присутствии уполномоченного должностного лица их соответствие данным, указанным в реестре. При соответствии передаваемых документов данным, указанным в реестре, сотрудник МФЦ расписывается в их получении, проставляет дату, время получения и передает принятые документы в сектор приема и выдачи документов МФЦ.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129. Первый экземпляр реестра остается в Управлении, второй – передается курьером в МФЦ.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130. Результатом административной процедуры передачи разрешения на строительство или отказа в выдаче разрешения на строительство из Управления в МФЦ является подписание реестра, подтверждающего передачу. Результат указанной административной процедуры совпадает с юридическим фактом, являющимся основанием для начала административной процедуры выдачи заявителю разрешения на строительство или отказа в выдаче разрешения на строительство.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131. Передача разрешения на строительство или отказа в выдаче разрешения на строительство из Управления в МФЦ осуществляется в день их регистрации.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заявителю разрешения на строительство или 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отказа в выдаче разрешения на строительство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132. Выдачу заявителю разрешения на строительство или отказа в выдаче разрешения на строительство осуществляют ответственные должностные лица Управления и МФЦ.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133. Разрешение на строительство или отказ в выдаче разрешения на строительство выдается заявителю непосредственно, либо направляется заявителю почтой.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134. В случае выдачи результата муниципальной услуги в Управлении, должностное лицо Управления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соответствующей графе журнала учета выданных разрешений на строительство.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135. В случае выдачи результата муниципальной услуги в МФЦ: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специалист МФЦ» устанавливает личность заявителя, проверяет наличие расписки, знакомит с содержанием документов и выдает их. 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136. Результатом административной процедуры выдачи заявителю разрешения на строительство или отказа в выдаче разрешения на 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строительство является передача заявителю результата муниципальной услуги.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137. Выдача разрешения на строительство или отказа в выдаче разрешения на строительство осуществляется по первому требованию заявителя в приемное время.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autoSpaceDE w:val="0"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ru-RU"/>
        </w:rPr>
      </w:pPr>
      <w:r w:rsidRPr="00B754FA">
        <w:rPr>
          <w:rFonts w:ascii="Times New Roman" w:eastAsia="Calibri" w:hAnsi="Times New Roman" w:cs="Calibri"/>
          <w:b/>
          <w:color w:val="000000"/>
          <w:sz w:val="28"/>
          <w:szCs w:val="28"/>
          <w:lang w:eastAsia="ru-RU"/>
        </w:rPr>
        <w:t>Особенности осуществления административных процедур</w:t>
      </w:r>
    </w:p>
    <w:p w:rsidR="00B754FA" w:rsidRPr="00B754FA" w:rsidRDefault="00B754FA" w:rsidP="00B754FA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B754FA">
        <w:rPr>
          <w:rFonts w:ascii="Times New Roman" w:eastAsia="Calibri" w:hAnsi="Times New Roman" w:cs="Calibri"/>
          <w:b/>
          <w:color w:val="000000"/>
          <w:sz w:val="28"/>
          <w:szCs w:val="28"/>
          <w:lang w:eastAsia="ru-RU"/>
        </w:rPr>
        <w:t>в электронной форме</w:t>
      </w:r>
    </w:p>
    <w:p w:rsidR="00B754FA" w:rsidRPr="00B754FA" w:rsidRDefault="00B754FA" w:rsidP="00B754FA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B754FA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138. В электронной форме через 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Pr="00B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754FA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при наличии технической возможности могут осуществляться следующие административные процедуры:</w:t>
      </w:r>
    </w:p>
    <w:p w:rsidR="00B754FA" w:rsidRPr="00B754FA" w:rsidRDefault="00B754FA" w:rsidP="00B754FA">
      <w:pPr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B754FA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1) 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B754FA" w:rsidRPr="00B754FA" w:rsidRDefault="00B754FA" w:rsidP="00B754FA">
      <w:pPr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B754FA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2) подача заявителем заявления, необходимого для предоставления муниципальной услуги, и прием таких заявлений ответственным специалистом с использованием информационно-технологической и коммуникационной инфраструктуры, в том числе через 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Pr="00B754FA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;</w:t>
      </w:r>
    </w:p>
    <w:p w:rsidR="00B754FA" w:rsidRPr="00B754FA" w:rsidRDefault="00B754FA" w:rsidP="00B754FA">
      <w:pPr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B754FA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3) получение заявителем сведений о ходе рассмотрения заявления;</w:t>
      </w:r>
    </w:p>
    <w:p w:rsidR="00B754FA" w:rsidRPr="00B754FA" w:rsidRDefault="00B754FA" w:rsidP="00B754FA">
      <w:pPr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B754FA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4) взаимодействие Управления с организациями, указанными в пункте 4 настоящего Административного регламента;</w:t>
      </w:r>
    </w:p>
    <w:p w:rsidR="00B754FA" w:rsidRPr="00B754FA" w:rsidRDefault="00B754FA" w:rsidP="00B754FA">
      <w:pPr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B754FA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5) получение заявителем результата предоставления муниципальной услуги, если такая возможность установлена действующим законодательством</w:t>
      </w:r>
      <w:r w:rsidRPr="00B754FA">
        <w:rPr>
          <w:rFonts w:ascii="Times New Roman" w:eastAsia="Calibri" w:hAnsi="Times New Roman" w:cs="Calibri"/>
          <w:sz w:val="28"/>
          <w:szCs w:val="28"/>
          <w:lang w:eastAsia="ru-RU"/>
        </w:rPr>
        <w:t>.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ФОРМЫ КОНТРОЛЯ 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ПРЕДОСТАВЛЕНИЕМ МУНИЦИПАЛЬНОЙ УСЛУГИ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4FA" w:rsidRPr="00B754FA" w:rsidRDefault="00B754FA" w:rsidP="00B754FA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ar-SA"/>
        </w:rPr>
        <w:t>139.</w:t>
      </w: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proofErr w:type="gramStart"/>
      <w:r w:rsidRPr="00B754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754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решения осуществляется заместителем главы муниципального образования город Армавир.</w:t>
      </w:r>
    </w:p>
    <w:p w:rsidR="00B754FA" w:rsidRPr="00B754FA" w:rsidRDefault="00B754FA" w:rsidP="00B754FA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ar-SA"/>
        </w:rPr>
        <w:t>140. Текущий контроль осуществляется начальником Управления.</w:t>
      </w:r>
    </w:p>
    <w:p w:rsidR="00B754FA" w:rsidRPr="00B754FA" w:rsidRDefault="00B754FA" w:rsidP="00B754FA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ar-SA"/>
        </w:rPr>
        <w:t>141. Текущий контроль осуществляется в течение установленного срока предоставления муниципальной услуги путем проведения начальником Управления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B754FA" w:rsidRPr="00B754FA" w:rsidRDefault="00B754FA" w:rsidP="00B754FA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ar-SA"/>
        </w:rPr>
        <w:t>142. </w:t>
      </w:r>
      <w:proofErr w:type="gramStart"/>
      <w:r w:rsidRPr="00B754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754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 Управления.</w:t>
      </w:r>
    </w:p>
    <w:p w:rsidR="00B754FA" w:rsidRPr="00B754FA" w:rsidRDefault="00B754FA" w:rsidP="00B754FA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143. По результатам проведенных проверок, в случае выявления 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B754FA" w:rsidRPr="00B754FA" w:rsidRDefault="00B754FA" w:rsidP="00B754FA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ar-SA"/>
        </w:rPr>
        <w:t>144. 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B754FA" w:rsidRPr="00B754FA" w:rsidRDefault="00B754FA" w:rsidP="00B754FA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ar-SA"/>
        </w:rPr>
        <w:t>145. 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</w:t>
      </w:r>
      <w:r w:rsidRPr="00B754F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процедур, указанных в Административном регламенте. </w:t>
      </w:r>
    </w:p>
    <w:p w:rsidR="00B754FA" w:rsidRPr="00B754FA" w:rsidRDefault="00B754FA" w:rsidP="00B754F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ДОСУДЕБНОГО ОБЖАЛОВАНИЯ РЕШЕНИЙ ИЛИ ДЕЙСТВИЙ (БЕЗДЕЙСТВИЯ), ПРИНЯТЫХ ИЛИ ОСУЩЕСТВЛЁННЫХ ПРИ ПРЕДОСТАВЛЕНИИ МУНИЦИПАЛЬНОЙ УСЛУГИ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146. Заявитель может обратиться с жалобой, в том числе в следующих случаях: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10101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заявления о предоставлении муниципальной услуги;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10102"/>
      <w:bookmarkEnd w:id="9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0103"/>
      <w:bookmarkEnd w:id="10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документов, не предусмотренных Административным регламентом;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10104"/>
      <w:bookmarkEnd w:id="11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отказ в приеме документов, предоставление которых предусмотрено Административным регламентом у заявителя;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10105"/>
      <w:bookmarkEnd w:id="12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Административным регламентом;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10106"/>
      <w:bookmarkEnd w:id="13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с заявителя при предоставлении муниципальной услуги платы, не предусмотренной Административным регламентом;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10107"/>
      <w:bookmarkEnd w:id="14"/>
      <w:proofErr w:type="gramStart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Управления или ответственного специалиста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1021"/>
      <w:bookmarkEnd w:id="15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147. Жалоба подается в письменной форме на бумажном носителе, в электронной форме на имя главы муниципального образования город Армавир.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1022"/>
      <w:bookmarkEnd w:id="16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148. Жалоба может быть направлена по почте, через МФЦ, с использованием информационно-телекоммуникационной сети Интернет, официального сайта, Портала, а также может быть принята при личном приеме заявителя.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1025"/>
      <w:bookmarkEnd w:id="17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149. Жалоба должна содержать:</w:t>
      </w:r>
    </w:p>
    <w:bookmarkEnd w:id="18"/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Управления, ответственного специалиста, решения и действия (бездействие) которого обжалуются;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Управления, начальника Управления, ответственного специалиста;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Управления, начальника Управления,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1026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150. </w:t>
      </w:r>
      <w:proofErr w:type="gramStart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 муниципального образования город Армавир,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</w:t>
      </w:r>
      <w:proofErr w:type="gramEnd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ее регистрации. 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1027"/>
      <w:bookmarkEnd w:id="19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151. По результатам рассмотрения жалобы принимается одно из следующих решений:</w:t>
      </w:r>
    </w:p>
    <w:bookmarkEnd w:id="20"/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жалоба признана удовлетворенной,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отказ в удовлетворении жалобы.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1028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152. 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54FA" w:rsidRDefault="00B754FA" w:rsidP="00B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1029"/>
      <w:bookmarkEnd w:id="21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153. В случае установления в ходе или по результатам </w:t>
      </w:r>
      <w:proofErr w:type="gramStart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  <w:bookmarkEnd w:id="22"/>
    </w:p>
    <w:p w:rsidR="009E2DFC" w:rsidRPr="00B754FA" w:rsidRDefault="009E2DFC" w:rsidP="009E2D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FC">
        <w:rPr>
          <w:rFonts w:ascii="Times New Roman" w:eastAsia="Times New Roman" w:hAnsi="Times New Roman" w:cs="Times New Roman"/>
          <w:sz w:val="28"/>
          <w:szCs w:val="28"/>
          <w:lang w:eastAsia="ru-RU"/>
        </w:rPr>
        <w:t>154. Жалоба на решения и (или) действия (бездействие) органов, предоставляющих муниципальные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луги, должностных лиц органов, </w:t>
      </w:r>
      <w:r w:rsidRPr="009E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предоставляющих муниципальные услуги, либо муниципальных служащих при осуществлении административных процедур в отношении юридических лиц, может быть подана такими лицами в порядке, установленном </w:t>
      </w:r>
      <w:r w:rsidRPr="009E2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антимонопольным законодательством Российской Федерации, в антимонопольный орган.</w:t>
      </w: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архитектуры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градостроительства администрации</w:t>
      </w:r>
    </w:p>
    <w:p w:rsidR="00B754FA" w:rsidRPr="00B754FA" w:rsidRDefault="00B754FA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754FA" w:rsidRPr="00B754FA" w:rsidRDefault="002859FD" w:rsidP="00B7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Армавир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4FA"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4FA"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Н.А.Слюсарева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B754FA" w:rsidRPr="00B754FA" w:rsidRDefault="00B754FA" w:rsidP="00B754FA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</w:t>
      </w:r>
    </w:p>
    <w:p w:rsidR="00B754FA" w:rsidRPr="00B754FA" w:rsidRDefault="00B754FA" w:rsidP="00B754FA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 предоставления муниципальной услуги:</w:t>
      </w:r>
    </w:p>
    <w:p w:rsidR="00B754FA" w:rsidRPr="00B754FA" w:rsidRDefault="00B754FA" w:rsidP="00B754FA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Выдача разрешений на строительство, реконструкцию объектов капитального строительства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54FA" w:rsidRPr="00B754FA" w:rsidRDefault="00B754FA" w:rsidP="00B754FA">
      <w:pPr>
        <w:pBdr>
          <w:bottom w:val="single" w:sz="12" w:space="1" w:color="auto"/>
        </w:pBd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«Главе 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Армавир</w:t>
      </w:r>
    </w:p>
    <w:p w:rsidR="00B754FA" w:rsidRPr="00B754FA" w:rsidRDefault="00B754FA" w:rsidP="00B754FA">
      <w:pPr>
        <w:spacing w:after="0" w:line="240" w:lineRule="auto"/>
        <w:ind w:left="51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4FA" w:rsidRPr="00B754FA" w:rsidRDefault="00B754FA" w:rsidP="00B754FA">
      <w:pPr>
        <w:pBdr>
          <w:bottom w:val="single" w:sz="12" w:space="1" w:color="auto"/>
        </w:pBd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Начальнику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архитектуры и градостроительства администрации муниципального образования город Армавир</w:t>
      </w:r>
    </w:p>
    <w:p w:rsidR="00B754FA" w:rsidRPr="00B754FA" w:rsidRDefault="00B754FA" w:rsidP="00B754FA">
      <w:pPr>
        <w:pBdr>
          <w:bottom w:val="single" w:sz="12" w:space="1" w:color="auto"/>
        </w:pBd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left="51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ind w:left="51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_____________________________</w:t>
      </w:r>
    </w:p>
    <w:p w:rsidR="00B754FA" w:rsidRPr="00B754FA" w:rsidRDefault="002859FD" w:rsidP="00B754FA">
      <w:pPr>
        <w:spacing w:after="0" w:line="240" w:lineRule="auto"/>
        <w:ind w:left="51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  <w:r w:rsidR="00B754FA"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B754FA" w:rsidRPr="00B754FA" w:rsidRDefault="00B754FA" w:rsidP="00B754FA">
      <w:pPr>
        <w:spacing w:after="0" w:line="240" w:lineRule="auto"/>
        <w:ind w:left="51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адрес:________________________</w:t>
      </w:r>
    </w:p>
    <w:p w:rsidR="00B754FA" w:rsidRPr="00B754FA" w:rsidRDefault="00B754FA" w:rsidP="00B754FA">
      <w:pPr>
        <w:spacing w:after="0" w:line="240" w:lineRule="auto"/>
        <w:ind w:left="51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</w:p>
    <w:p w:rsidR="00B754FA" w:rsidRPr="00B754FA" w:rsidRDefault="00B754FA" w:rsidP="00B754FA">
      <w:pPr>
        <w:spacing w:after="0" w:line="240" w:lineRule="auto"/>
        <w:ind w:left="51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gramEnd"/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Я В Л Е Н И Е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4FA" w:rsidRPr="00B754FA" w:rsidRDefault="00B754FA" w:rsidP="00B754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строительство объекта капитального строительства –</w:t>
      </w:r>
    </w:p>
    <w:p w:rsidR="00B754FA" w:rsidRPr="00B754FA" w:rsidRDefault="00B754FA" w:rsidP="00B7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B754FA" w:rsidRPr="00B754FA" w:rsidRDefault="00B754FA" w:rsidP="00B7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земельном участке по адресу: </w:t>
      </w:r>
    </w:p>
    <w:p w:rsidR="00B754FA" w:rsidRPr="00B754FA" w:rsidRDefault="00B754FA" w:rsidP="00B7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2859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4FA" w:rsidRPr="00B754FA" w:rsidRDefault="00B754FA" w:rsidP="00B75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Необходимая документация для выдачи разрешения на строительство прилагается.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                                                      _____________________»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(дата)                                                                                                 (подпись)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архитектуры 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администрации 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754FA" w:rsidRPr="00B754FA" w:rsidRDefault="002859FD" w:rsidP="00B75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Армавир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4FA"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4FA"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Н.А.Слюсарева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B754FA" w:rsidRPr="00B754FA" w:rsidRDefault="00B754FA" w:rsidP="00B754F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</w:t>
      </w:r>
    </w:p>
    <w:p w:rsidR="00B754FA" w:rsidRPr="00B754FA" w:rsidRDefault="00B754FA" w:rsidP="00B754F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 предоставления муниципальной услуги:</w:t>
      </w:r>
    </w:p>
    <w:p w:rsidR="00B754FA" w:rsidRPr="00B754FA" w:rsidRDefault="00B754FA" w:rsidP="00B754FA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Выдача разрешений на строительство, реконструкцию объектов капитального строительства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54FA" w:rsidRPr="00B754FA" w:rsidRDefault="00B754FA" w:rsidP="00B754FA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FA" w:rsidRPr="00B754FA" w:rsidRDefault="00B754FA" w:rsidP="00B754FA">
      <w:pPr>
        <w:pBdr>
          <w:bottom w:val="single" w:sz="12" w:space="1" w:color="auto"/>
        </w:pBd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«Начальнику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архитектуры и градостроительства администрации муниципального образования город Армавир</w:t>
      </w:r>
    </w:p>
    <w:p w:rsidR="00B754FA" w:rsidRPr="00B754FA" w:rsidRDefault="00B754FA" w:rsidP="00B754FA">
      <w:pPr>
        <w:pBdr>
          <w:bottom w:val="single" w:sz="12" w:space="1" w:color="auto"/>
        </w:pBdr>
        <w:spacing w:after="0" w:line="240" w:lineRule="auto"/>
        <w:ind w:left="4820"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_____________________________</w:t>
      </w:r>
    </w:p>
    <w:p w:rsidR="00B754FA" w:rsidRPr="00B754FA" w:rsidRDefault="00B754FA" w:rsidP="00B754F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_______________________________,</w:t>
      </w:r>
    </w:p>
    <w:p w:rsidR="00B754FA" w:rsidRPr="00B754FA" w:rsidRDefault="00B754FA" w:rsidP="00B754F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адрес:__________________________</w:t>
      </w:r>
    </w:p>
    <w:p w:rsidR="00B754FA" w:rsidRPr="00B754FA" w:rsidRDefault="00B754FA" w:rsidP="00B754F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</w:p>
    <w:p w:rsidR="00B754FA" w:rsidRPr="00B754FA" w:rsidRDefault="00B754FA" w:rsidP="00B754F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</w:t>
      </w:r>
    </w:p>
    <w:p w:rsidR="00B754FA" w:rsidRPr="00B754FA" w:rsidRDefault="00B754FA" w:rsidP="00B754F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gramEnd"/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Я В Л Е Н И Е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4FA" w:rsidRPr="00B754FA" w:rsidRDefault="00B754FA" w:rsidP="00B754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строительство объекта индивидуального жилищного строительства –___________________________________________</w:t>
      </w:r>
      <w:r w:rsidR="002859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754FA" w:rsidRPr="00B754FA" w:rsidRDefault="00B754FA" w:rsidP="00B7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2859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754FA" w:rsidRPr="00B754FA" w:rsidRDefault="00B754FA" w:rsidP="00B7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 по адресу: _______________________________________</w:t>
      </w:r>
      <w:r w:rsidR="002859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B754FA" w:rsidRPr="00B754FA" w:rsidRDefault="00B754FA" w:rsidP="00B7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2859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4FA" w:rsidRPr="00B754FA" w:rsidRDefault="00B754FA" w:rsidP="00285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Необходимая документация для выдачи разрешения на строительство прилагается.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                                                      _____________________»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(дата)                                                                                                 (подпись)</w:t>
      </w:r>
    </w:p>
    <w:p w:rsidR="00B754FA" w:rsidRPr="00B754FA" w:rsidRDefault="00B754FA" w:rsidP="00B754FA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архитектуры 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администрации 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754FA" w:rsidRPr="00B754FA" w:rsidRDefault="002859FD" w:rsidP="00B75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Армавир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4FA"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4FA"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4FA"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4FA"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Н.А.Слюсарева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FA" w:rsidRPr="00B754FA" w:rsidRDefault="00B754FA" w:rsidP="00B754F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B754FA" w:rsidRPr="00B754FA" w:rsidRDefault="00B754FA" w:rsidP="00B754F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754FA" w:rsidRPr="00B754FA" w:rsidRDefault="00B754FA" w:rsidP="00B754F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</w:p>
    <w:p w:rsidR="00B754FA" w:rsidRPr="00B754FA" w:rsidRDefault="00B754FA" w:rsidP="00B754F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услуги:</w:t>
      </w:r>
    </w:p>
    <w:p w:rsidR="00B754FA" w:rsidRPr="00B754FA" w:rsidRDefault="00B754FA" w:rsidP="00B754FA">
      <w:pPr>
        <w:tabs>
          <w:tab w:val="left" w:pos="3255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54F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Выдача разрешений на строительство, реконструкцию объектов капитального строительства</w:t>
      </w: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«БЛОК-СХЕМА</w:t>
      </w:r>
    </w:p>
    <w:p w:rsidR="00B754FA" w:rsidRPr="00B754FA" w:rsidRDefault="00B754FA" w:rsidP="00B7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выдачи разрешения на строительство (далее – разрешение)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66"/>
        <w:gridCol w:w="477"/>
        <w:gridCol w:w="478"/>
        <w:gridCol w:w="478"/>
        <w:gridCol w:w="478"/>
        <w:gridCol w:w="478"/>
        <w:gridCol w:w="245"/>
        <w:gridCol w:w="246"/>
        <w:gridCol w:w="478"/>
        <w:gridCol w:w="245"/>
        <w:gridCol w:w="246"/>
        <w:gridCol w:w="478"/>
        <w:gridCol w:w="245"/>
        <w:gridCol w:w="246"/>
        <w:gridCol w:w="478"/>
        <w:gridCol w:w="478"/>
        <w:gridCol w:w="478"/>
        <w:gridCol w:w="478"/>
        <w:gridCol w:w="478"/>
        <w:gridCol w:w="245"/>
        <w:gridCol w:w="246"/>
        <w:gridCol w:w="478"/>
        <w:gridCol w:w="478"/>
        <w:gridCol w:w="546"/>
        <w:gridCol w:w="547"/>
      </w:tblGrid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lang w:eastAsia="ru-RU"/>
              </w:rPr>
              <w:t>Прием и первичная проверка заявления и приложенных к нему документов</w:t>
            </w: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lang w:eastAsia="ru-RU"/>
              </w:rPr>
              <w:t>При отсутствии замечаний к содержанию и оформлению документов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lang w:eastAsia="ru-RU"/>
              </w:rPr>
              <w:t>При наличии замечаний к содержанию и оформлению документов</w:t>
            </w: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Выдача расписки в получении документов и передача документов в Управление (в случае поступления заявления в МФЦ)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lang w:eastAsia="ru-RU"/>
              </w:rPr>
              <w:t>Информирование заявителя о наличии препятствий для предоставления муниципальной услуги и мерах по их устранению</w:t>
            </w: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lang w:eastAsia="ru-RU"/>
              </w:rPr>
              <w:t>Регистрация заявления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5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Проверка комплектности документов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5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5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Проверка документов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5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При отсутствии оснований </w:t>
            </w:r>
            <w:proofErr w:type="gramStart"/>
            <w:r w:rsidRPr="00B754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для</w:t>
            </w:r>
            <w:proofErr w:type="gramEnd"/>
          </w:p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отказа в выдаче разрешения </w:t>
            </w:r>
          </w:p>
        </w:tc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При наличии оснований </w:t>
            </w:r>
            <w:proofErr w:type="gramStart"/>
            <w:r w:rsidRPr="00B754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для</w:t>
            </w:r>
            <w:proofErr w:type="gramEnd"/>
          </w:p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отказа в выдаче разрешения 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4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5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Подготовка разрешения </w:t>
            </w:r>
          </w:p>
        </w:tc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отказа в выдаче разрешения 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8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left w:val="single" w:sz="8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5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Регистрация разрешения </w:t>
            </w:r>
          </w:p>
        </w:tc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Регистрация </w:t>
            </w:r>
            <w:r w:rsidRPr="00B754FA">
              <w:rPr>
                <w:rFonts w:ascii="Times New Roman" w:eastAsia="Times New Roman" w:hAnsi="Times New Roman" w:cs="Times New Roman"/>
                <w:lang w:eastAsia="ru-RU"/>
              </w:rPr>
              <w:t xml:space="preserve">отказа в выдаче разрешения 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8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left w:val="single" w:sz="8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5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Передача разрешения или отказа в выдаче разрешения из Управления в МФЦ </w:t>
            </w:r>
          </w:p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(в случае поступления заявления в МФЦ)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5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754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Выдача заявителю разрешения или отказа в выдаче разрешения»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4FA" w:rsidRPr="00B754FA" w:rsidTr="00B754FA">
        <w:tc>
          <w:tcPr>
            <w:tcW w:w="566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5" w:type="dxa"/>
          </w:tcPr>
          <w:p w:rsidR="00B754FA" w:rsidRPr="00B754FA" w:rsidRDefault="00B754FA" w:rsidP="00B7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архитектуры 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администрации </w:t>
      </w:r>
    </w:p>
    <w:p w:rsidR="00B754FA" w:rsidRPr="00B754FA" w:rsidRDefault="00B754FA" w:rsidP="00B75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754FA" w:rsidRPr="002859FD" w:rsidRDefault="002859FD" w:rsidP="00285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Армавир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4FA" w:rsidRPr="00B75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Н.А.Слюсарева</w:t>
      </w:r>
    </w:p>
    <w:sectPr w:rsidR="00B754FA" w:rsidRPr="002859FD" w:rsidSect="00E45C9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C6" w:rsidRDefault="006B01C6" w:rsidP="00E45C9A">
      <w:pPr>
        <w:spacing w:after="0" w:line="240" w:lineRule="auto"/>
      </w:pPr>
      <w:r>
        <w:separator/>
      </w:r>
    </w:p>
  </w:endnote>
  <w:endnote w:type="continuationSeparator" w:id="0">
    <w:p w:rsidR="006B01C6" w:rsidRDefault="006B01C6" w:rsidP="00E4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C6" w:rsidRDefault="006B01C6" w:rsidP="00E45C9A">
      <w:pPr>
        <w:spacing w:after="0" w:line="240" w:lineRule="auto"/>
      </w:pPr>
      <w:r>
        <w:separator/>
      </w:r>
    </w:p>
  </w:footnote>
  <w:footnote w:type="continuationSeparator" w:id="0">
    <w:p w:rsidR="006B01C6" w:rsidRDefault="006B01C6" w:rsidP="00E4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4086"/>
      <w:docPartObj>
        <w:docPartGallery w:val="Page Numbers (Top of Page)"/>
        <w:docPartUnique/>
      </w:docPartObj>
    </w:sdtPr>
    <w:sdtContent>
      <w:p w:rsidR="00E45C9A" w:rsidRDefault="00E45C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E45C9A" w:rsidRDefault="00E45C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E5850"/>
    <w:multiLevelType w:val="hybridMultilevel"/>
    <w:tmpl w:val="2BDE425C"/>
    <w:lvl w:ilvl="0" w:tplc="0419000F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E9"/>
    <w:rsid w:val="0003771F"/>
    <w:rsid w:val="00094074"/>
    <w:rsid w:val="000F3BEC"/>
    <w:rsid w:val="00125B54"/>
    <w:rsid w:val="001B75A4"/>
    <w:rsid w:val="002859FD"/>
    <w:rsid w:val="00371CAF"/>
    <w:rsid w:val="0047021C"/>
    <w:rsid w:val="00535B8E"/>
    <w:rsid w:val="005C57FE"/>
    <w:rsid w:val="00627E7B"/>
    <w:rsid w:val="00690787"/>
    <w:rsid w:val="006B01C6"/>
    <w:rsid w:val="006F35E0"/>
    <w:rsid w:val="007113CA"/>
    <w:rsid w:val="00741C05"/>
    <w:rsid w:val="00812E1A"/>
    <w:rsid w:val="009E2DFC"/>
    <w:rsid w:val="00A97B3F"/>
    <w:rsid w:val="00AA02E9"/>
    <w:rsid w:val="00AF6E37"/>
    <w:rsid w:val="00B754FA"/>
    <w:rsid w:val="00BD727D"/>
    <w:rsid w:val="00CE7294"/>
    <w:rsid w:val="00E45C9A"/>
    <w:rsid w:val="00F354EC"/>
    <w:rsid w:val="00F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E9"/>
  </w:style>
  <w:style w:type="paragraph" w:styleId="1">
    <w:name w:val="heading 1"/>
    <w:basedOn w:val="a"/>
    <w:next w:val="a"/>
    <w:link w:val="10"/>
    <w:qFormat/>
    <w:rsid w:val="00B754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4FA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B754FA"/>
  </w:style>
  <w:style w:type="paragraph" w:customStyle="1" w:styleId="ConsPlusNormal">
    <w:name w:val="ConsPlusNormal"/>
    <w:rsid w:val="00B75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54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5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B75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7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75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754FA"/>
  </w:style>
  <w:style w:type="paragraph" w:styleId="a7">
    <w:name w:val="footer"/>
    <w:basedOn w:val="a"/>
    <w:link w:val="a8"/>
    <w:rsid w:val="00B7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75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B754FA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754FA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ab">
    <w:name w:val="Знак Знак Знак Знак"/>
    <w:basedOn w:val="a"/>
    <w:rsid w:val="00B754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rsid w:val="00B754F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B754F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ody Text"/>
    <w:basedOn w:val="a"/>
    <w:link w:val="af"/>
    <w:rsid w:val="00B754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B754FA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styleId="af0">
    <w:name w:val="Hyperlink"/>
    <w:unhideWhenUsed/>
    <w:rsid w:val="00B754FA"/>
    <w:rPr>
      <w:color w:val="0000FF"/>
      <w:u w:val="single"/>
    </w:rPr>
  </w:style>
  <w:style w:type="paragraph" w:customStyle="1" w:styleId="12">
    <w:name w:val="нум список 1"/>
    <w:basedOn w:val="a"/>
    <w:rsid w:val="00B754FA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rsid w:val="00B754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No Spacing"/>
    <w:qFormat/>
    <w:rsid w:val="00B754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B754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5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E9"/>
  </w:style>
  <w:style w:type="paragraph" w:styleId="1">
    <w:name w:val="heading 1"/>
    <w:basedOn w:val="a"/>
    <w:next w:val="a"/>
    <w:link w:val="10"/>
    <w:qFormat/>
    <w:rsid w:val="00B754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4FA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B754FA"/>
  </w:style>
  <w:style w:type="paragraph" w:customStyle="1" w:styleId="ConsPlusNormal">
    <w:name w:val="ConsPlusNormal"/>
    <w:rsid w:val="00B75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54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5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B75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7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75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754FA"/>
  </w:style>
  <w:style w:type="paragraph" w:styleId="a7">
    <w:name w:val="footer"/>
    <w:basedOn w:val="a"/>
    <w:link w:val="a8"/>
    <w:rsid w:val="00B7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75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B754FA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754FA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ab">
    <w:name w:val="Знак Знак Знак Знак"/>
    <w:basedOn w:val="a"/>
    <w:rsid w:val="00B754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rsid w:val="00B754F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B754F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ody Text"/>
    <w:basedOn w:val="a"/>
    <w:link w:val="af"/>
    <w:rsid w:val="00B754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B754FA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styleId="af0">
    <w:name w:val="Hyperlink"/>
    <w:unhideWhenUsed/>
    <w:rsid w:val="00B754FA"/>
    <w:rPr>
      <w:color w:val="0000FF"/>
      <w:u w:val="single"/>
    </w:rPr>
  </w:style>
  <w:style w:type="paragraph" w:customStyle="1" w:styleId="12">
    <w:name w:val="нум список 1"/>
    <w:basedOn w:val="a"/>
    <w:rsid w:val="00B754FA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rsid w:val="00B754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No Spacing"/>
    <w:qFormat/>
    <w:rsid w:val="00B754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B754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5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72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40</Pages>
  <Words>12087</Words>
  <Characters>68898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Балыдина Т.А.</dc:creator>
  <cp:lastModifiedBy>Балыдина Т.А.</cp:lastModifiedBy>
  <cp:revision>52</cp:revision>
  <cp:lastPrinted>2017-05-23T15:17:00Z</cp:lastPrinted>
  <dcterms:created xsi:type="dcterms:W3CDTF">2017-05-21T14:09:00Z</dcterms:created>
  <dcterms:modified xsi:type="dcterms:W3CDTF">2017-07-20T15:19:00Z</dcterms:modified>
</cp:coreProperties>
</file>