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43" w:rsidRDefault="006D20C0">
      <w:pPr>
        <w:framePr w:wrap="none" w:vAnchor="page" w:hAnchor="page" w:x="5601" w:y="6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"E:\\Приказ\\media\\image1.jpeg"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>
            <v:imagedata r:id="rId8" r:href="rId9"/>
          </v:shape>
        </w:pict>
      </w:r>
      <w:r>
        <w:fldChar w:fldCharType="end"/>
      </w:r>
    </w:p>
    <w:p w:rsidR="00EF6B43" w:rsidRDefault="00EA78A7" w:rsidP="00EA78A7">
      <w:pPr>
        <w:pStyle w:val="30"/>
        <w:framePr w:w="9091" w:h="1239" w:hRule="exact" w:wrap="none" w:vAnchor="page" w:hAnchor="page" w:x="1765" w:y="1777"/>
        <w:shd w:val="clear" w:color="auto" w:fill="auto"/>
        <w:spacing w:after="0" w:line="280" w:lineRule="exact"/>
        <w:ind w:right="-549"/>
        <w:jc w:val="center"/>
      </w:pPr>
      <w:r>
        <w:t>АДМИНИСТРАЦИЯ</w:t>
      </w:r>
      <w:r w:rsidR="006D20C0">
        <w:t xml:space="preserve"> М</w:t>
      </w:r>
      <w:r w:rsidR="005E10A1">
        <w:t>У</w:t>
      </w:r>
      <w:r w:rsidR="006D20C0">
        <w:t>НИ</w:t>
      </w:r>
      <w:r w:rsidR="005E10A1">
        <w:t>ЦИП</w:t>
      </w:r>
      <w:r w:rsidR="006D20C0">
        <w:t>АЛЬНОГО ОБРАЗОВАНИЯ</w:t>
      </w:r>
    </w:p>
    <w:p w:rsidR="00EF6B43" w:rsidRDefault="006D20C0" w:rsidP="00EA78A7">
      <w:pPr>
        <w:pStyle w:val="30"/>
        <w:framePr w:w="9091" w:h="1239" w:hRule="exact" w:wrap="none" w:vAnchor="page" w:hAnchor="page" w:x="1765" w:y="1777"/>
        <w:shd w:val="clear" w:color="auto" w:fill="auto"/>
        <w:spacing w:after="147" w:line="280" w:lineRule="exact"/>
        <w:ind w:right="-408"/>
        <w:jc w:val="center"/>
      </w:pPr>
      <w:r>
        <w:t>ГОРОД АРМАВИР</w:t>
      </w:r>
    </w:p>
    <w:p w:rsidR="00EF6B43" w:rsidRDefault="006D20C0" w:rsidP="00EA78A7">
      <w:pPr>
        <w:pStyle w:val="10"/>
        <w:framePr w:w="9091" w:h="1239" w:hRule="exact" w:wrap="none" w:vAnchor="page" w:hAnchor="page" w:x="1765" w:y="1777"/>
        <w:shd w:val="clear" w:color="auto" w:fill="auto"/>
        <w:spacing w:before="0" w:after="0" w:line="340" w:lineRule="exact"/>
        <w:jc w:val="center"/>
      </w:pPr>
      <w:bookmarkStart w:id="0" w:name="bookmark0"/>
      <w:r>
        <w:t>ПОСТАНОВЛЕНИЕ</w:t>
      </w:r>
      <w:bookmarkEnd w:id="0"/>
    </w:p>
    <w:p w:rsidR="00EF6B43" w:rsidRPr="00784C15" w:rsidRDefault="006D20C0">
      <w:pPr>
        <w:pStyle w:val="40"/>
        <w:framePr w:wrap="none" w:vAnchor="page" w:hAnchor="page" w:x="1765" w:y="3192"/>
        <w:shd w:val="clear" w:color="auto" w:fill="auto"/>
        <w:spacing w:before="0" w:after="0" w:line="320" w:lineRule="exact"/>
        <w:ind w:left="360"/>
      </w:pPr>
      <w:r>
        <w:rPr>
          <w:rStyle w:val="412pt"/>
        </w:rPr>
        <w:t>о</w:t>
      </w:r>
      <w:r>
        <w:rPr>
          <w:rStyle w:val="412pt0"/>
        </w:rPr>
        <w:t xml:space="preserve">т </w:t>
      </w:r>
      <w:r w:rsidR="00784C15" w:rsidRPr="00784C15">
        <w:rPr>
          <w:rStyle w:val="41"/>
          <w:i/>
          <w:iCs/>
          <w:sz w:val="28"/>
          <w:szCs w:val="28"/>
          <w:lang w:eastAsia="en-US" w:bidi="en-US"/>
        </w:rPr>
        <w:t>13.10.2015</w:t>
      </w:r>
    </w:p>
    <w:p w:rsidR="00EF6B43" w:rsidRDefault="006D20C0">
      <w:pPr>
        <w:pStyle w:val="50"/>
        <w:framePr w:wrap="none" w:vAnchor="page" w:hAnchor="page" w:x="5476" w:y="3416"/>
        <w:shd w:val="clear" w:color="auto" w:fill="auto"/>
        <w:spacing w:line="220" w:lineRule="exact"/>
      </w:pPr>
      <w:r>
        <w:t>г. Армавир</w:t>
      </w:r>
    </w:p>
    <w:p w:rsidR="00EF6B43" w:rsidRPr="00784C15" w:rsidRDefault="006D20C0" w:rsidP="00784C15">
      <w:pPr>
        <w:pStyle w:val="a5"/>
        <w:framePr w:w="3225" w:wrap="none" w:vAnchor="page" w:hAnchor="page" w:x="8111" w:y="3193"/>
        <w:shd w:val="clear" w:color="auto" w:fill="auto"/>
        <w:spacing w:line="320" w:lineRule="exact"/>
        <w:jc w:val="center"/>
        <w:rPr>
          <w:sz w:val="28"/>
          <w:szCs w:val="28"/>
        </w:rPr>
      </w:pPr>
      <w:r>
        <w:rPr>
          <w:rStyle w:val="Sylfaen16pt0pt"/>
        </w:rPr>
        <w:t xml:space="preserve">№ </w:t>
      </w:r>
      <w:r w:rsidR="00784C15" w:rsidRPr="00784C15">
        <w:rPr>
          <w:rStyle w:val="Sylfaen16pt0pt0"/>
          <w:rFonts w:ascii="Times New Roman" w:hAnsi="Times New Roman" w:cs="Times New Roman"/>
          <w:sz w:val="28"/>
          <w:szCs w:val="28"/>
        </w:rPr>
        <w:t>2787</w:t>
      </w:r>
    </w:p>
    <w:p w:rsidR="00EF6B43" w:rsidRPr="006D20C0" w:rsidRDefault="006D20C0" w:rsidP="005E10A1">
      <w:pPr>
        <w:pStyle w:val="20"/>
        <w:framePr w:w="9570" w:h="1481" w:hRule="exact" w:wrap="none" w:vAnchor="page" w:hAnchor="page" w:x="1765" w:y="4583"/>
        <w:shd w:val="clear" w:color="auto" w:fill="auto"/>
        <w:spacing w:before="0"/>
        <w:ind w:right="18"/>
        <w:rPr>
          <w:b/>
        </w:rPr>
      </w:pPr>
      <w:r w:rsidRPr="006D20C0">
        <w:rPr>
          <w:b/>
        </w:rPr>
        <w:t>Об утверждении Порядка уведомления муниципальными служащими</w:t>
      </w:r>
      <w:r w:rsidRPr="006D20C0">
        <w:rPr>
          <w:b/>
        </w:rPr>
        <w:br/>
      </w:r>
      <w:r w:rsidRPr="006D20C0">
        <w:rPr>
          <w:b/>
        </w:rPr>
        <w:t>администрации муниципального образования город Армавир</w:t>
      </w:r>
      <w:r w:rsidRPr="006D20C0">
        <w:rPr>
          <w:b/>
        </w:rPr>
        <w:br/>
        <w:t>представителя нанимателя (работодателя) о намерении выполнять иную</w:t>
      </w:r>
      <w:r w:rsidRPr="006D20C0">
        <w:rPr>
          <w:b/>
        </w:rPr>
        <w:br/>
        <w:t>оплачиваемую работу (о выполнении иной оплачиваемой работы) и</w:t>
      </w:r>
    </w:p>
    <w:p w:rsidR="00EF6B43" w:rsidRPr="006D20C0" w:rsidRDefault="006D20C0" w:rsidP="005E10A1">
      <w:pPr>
        <w:pStyle w:val="20"/>
        <w:framePr w:w="9570" w:h="1481" w:hRule="exact" w:wrap="none" w:vAnchor="page" w:hAnchor="page" w:x="1765" w:y="4583"/>
        <w:shd w:val="clear" w:color="auto" w:fill="auto"/>
        <w:spacing w:before="0"/>
        <w:ind w:right="18"/>
        <w:rPr>
          <w:b/>
        </w:rPr>
      </w:pPr>
      <w:r w:rsidRPr="006D20C0">
        <w:rPr>
          <w:b/>
        </w:rPr>
        <w:t>регистрации этих уведомлений</w:t>
      </w:r>
    </w:p>
    <w:p w:rsidR="00EF6B43" w:rsidRDefault="006D20C0" w:rsidP="005E10A1">
      <w:pPr>
        <w:pStyle w:val="20"/>
        <w:framePr w:w="9570" w:h="7656" w:hRule="exact" w:wrap="none" w:vAnchor="page" w:hAnchor="page" w:x="1765" w:y="6609"/>
        <w:shd w:val="clear" w:color="auto" w:fill="auto"/>
        <w:spacing w:before="0" w:line="302" w:lineRule="exact"/>
        <w:ind w:right="18" w:firstLine="840"/>
        <w:jc w:val="both"/>
      </w:pPr>
      <w:r>
        <w:t>В соответствии с Федеральным законом от 2 м</w:t>
      </w:r>
      <w:r>
        <w:t xml:space="preserve">арта 2007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>25-ФЗ "О муниципальной службе в Российской Федерации", Законом Краснодарского края от 8 июня 2007 года</w:t>
      </w:r>
      <w:r w:rsidR="00EA78A7">
        <w:t xml:space="preserve">                        </w:t>
      </w:r>
      <w:r>
        <w:t xml:space="preserve"> </w:t>
      </w:r>
      <w:r>
        <w:rPr>
          <w:lang w:val="en-US" w:eastAsia="en-US" w:bidi="en-US"/>
        </w:rPr>
        <w:t>N</w:t>
      </w:r>
      <w:r>
        <w:t>1244-КЗ "О муниципальной службе в Краснодарском крае”, а также в целях предотвращения конфликта интересов на муниципальной службе в админис</w:t>
      </w:r>
      <w:r>
        <w:t xml:space="preserve">трации муниципального образования город Армавир, </w:t>
      </w:r>
      <w:r>
        <w:rPr>
          <w:rStyle w:val="23pt"/>
        </w:rPr>
        <w:t>постановляю:</w:t>
      </w:r>
    </w:p>
    <w:p w:rsidR="00EF6B43" w:rsidRDefault="006D20C0" w:rsidP="005E10A1">
      <w:pPr>
        <w:pStyle w:val="20"/>
        <w:framePr w:w="9570" w:h="7656" w:hRule="exact" w:wrap="none" w:vAnchor="page" w:hAnchor="page" w:x="1765" w:y="6609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302" w:lineRule="exact"/>
        <w:ind w:right="18" w:firstLine="840"/>
        <w:jc w:val="both"/>
      </w:pPr>
      <w:r>
        <w:t xml:space="preserve">Утвердить Порядок уведомления муниципальными служащими администрации муниципального образования город Армавир представителя нанимателя (работодателя) о намерении выполнять иную оплачиваемую </w:t>
      </w:r>
      <w:r>
        <w:rPr>
          <w:rStyle w:val="29pt"/>
        </w:rPr>
        <w:t>рабо</w:t>
      </w:r>
      <w:r>
        <w:rPr>
          <w:rStyle w:val="29pt"/>
        </w:rPr>
        <w:t xml:space="preserve">ту </w:t>
      </w:r>
      <w:r>
        <w:t>(о выполнении иной оплачиваемой работы) и регистрации этих уведомлений (прилагается).</w:t>
      </w:r>
    </w:p>
    <w:p w:rsidR="00EF6B43" w:rsidRDefault="006D20C0" w:rsidP="005E10A1">
      <w:pPr>
        <w:pStyle w:val="20"/>
        <w:framePr w:w="9570" w:h="7656" w:hRule="exact" w:wrap="none" w:vAnchor="page" w:hAnchor="page" w:x="1765" w:y="6609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302" w:lineRule="exact"/>
        <w:ind w:right="18" w:firstLine="840"/>
        <w:jc w:val="both"/>
      </w:pPr>
      <w:r>
        <w:t>Настоящее постановление подлежит официальному опубликованию.</w:t>
      </w:r>
    </w:p>
    <w:p w:rsidR="00EF6B43" w:rsidRDefault="006D20C0" w:rsidP="005E10A1">
      <w:pPr>
        <w:pStyle w:val="20"/>
        <w:framePr w:w="9570" w:h="7656" w:hRule="exact" w:wrap="none" w:vAnchor="page" w:hAnchor="page" w:x="1765" w:y="6609"/>
        <w:numPr>
          <w:ilvl w:val="0"/>
          <w:numId w:val="1"/>
        </w:numPr>
        <w:shd w:val="clear" w:color="auto" w:fill="auto"/>
        <w:tabs>
          <w:tab w:val="left" w:pos="1512"/>
        </w:tabs>
        <w:spacing w:before="0" w:line="302" w:lineRule="exact"/>
        <w:ind w:right="18" w:firstLine="840"/>
        <w:jc w:val="both"/>
      </w:pPr>
      <w:r>
        <w:t xml:space="preserve">Сектору информационных технологий администрации муниципального образования город Армавир (Степовой) обеспечить официальное опубликование настоящего постановления в сети «Интернет» на официальном сайте администрации муниципального образования город Армавир </w:t>
      </w:r>
      <w:r w:rsidRPr="007C5CCC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7C5CC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amawir</w:t>
        </w:r>
        <w:r w:rsidRPr="007C5CC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C5CCC">
        <w:rPr>
          <w:lang w:eastAsia="en-US" w:bidi="en-US"/>
        </w:rPr>
        <w:t>).</w:t>
      </w:r>
    </w:p>
    <w:p w:rsidR="00EF6B43" w:rsidRDefault="006D20C0" w:rsidP="005E10A1">
      <w:pPr>
        <w:pStyle w:val="20"/>
        <w:framePr w:w="9570" w:h="7656" w:hRule="exact" w:wrap="none" w:vAnchor="page" w:hAnchor="page" w:x="1765" w:y="6609"/>
        <w:numPr>
          <w:ilvl w:val="0"/>
          <w:numId w:val="1"/>
        </w:numPr>
        <w:shd w:val="clear" w:color="auto" w:fill="auto"/>
        <w:tabs>
          <w:tab w:val="left" w:pos="1310"/>
        </w:tabs>
        <w:spacing w:before="0" w:line="302" w:lineRule="exact"/>
        <w:ind w:right="18" w:firstLine="840"/>
        <w:jc w:val="both"/>
      </w:pPr>
      <w:r>
        <w:t>Отделу по связям со средствами массовой информации администрации муниципального образования город Армавир (Аржаков) обеспечить размещение информации об официальном опубликовании настоящего постановления в</w:t>
      </w:r>
      <w:r>
        <w:t xml:space="preserve"> газете «Армавирский собеседник».</w:t>
      </w:r>
    </w:p>
    <w:p w:rsidR="00EF6B43" w:rsidRDefault="006D20C0" w:rsidP="005E10A1">
      <w:pPr>
        <w:pStyle w:val="20"/>
        <w:framePr w:w="9570" w:h="7656" w:hRule="exact" w:wrap="none" w:vAnchor="page" w:hAnchor="page" w:x="1765" w:y="6609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02" w:lineRule="exact"/>
        <w:ind w:right="18" w:firstLine="840"/>
        <w:jc w:val="both"/>
      </w:pPr>
      <w:r>
        <w:t>Контроль за выполнением настоящего постановления возложить на заместителя главы муниципального образования город Армавир С.В.Фролова.</w:t>
      </w:r>
    </w:p>
    <w:p w:rsidR="00EF6B43" w:rsidRDefault="006D20C0" w:rsidP="005E10A1">
      <w:pPr>
        <w:pStyle w:val="20"/>
        <w:framePr w:w="9570" w:h="7656" w:hRule="exact" w:wrap="none" w:vAnchor="page" w:hAnchor="page" w:x="1765" w:y="6609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02" w:lineRule="exact"/>
        <w:ind w:right="18" w:firstLine="840"/>
        <w:jc w:val="both"/>
      </w:pPr>
      <w:r>
        <w:t>Постановление вступает в силу с момента его официаль</w:t>
      </w:r>
      <w:bookmarkStart w:id="1" w:name="_GoBack"/>
      <w:bookmarkEnd w:id="1"/>
      <w:r>
        <w:t>ного опубликования.</w:t>
      </w:r>
    </w:p>
    <w:p w:rsidR="00EF6B43" w:rsidRDefault="006D20C0">
      <w:pPr>
        <w:pStyle w:val="20"/>
        <w:framePr w:w="9091" w:h="614" w:hRule="exact" w:wrap="none" w:vAnchor="page" w:hAnchor="page" w:x="1765" w:y="14881"/>
        <w:shd w:val="clear" w:color="auto" w:fill="auto"/>
        <w:spacing w:before="0" w:after="7" w:line="240" w:lineRule="exact"/>
        <w:jc w:val="both"/>
      </w:pPr>
      <w:r>
        <w:t>Глава муниципаль</w:t>
      </w:r>
      <w:r>
        <w:t>ного образования</w:t>
      </w:r>
    </w:p>
    <w:p w:rsidR="00EF6B43" w:rsidRDefault="006D20C0">
      <w:pPr>
        <w:pStyle w:val="20"/>
        <w:framePr w:w="9091" w:h="614" w:hRule="exact" w:wrap="none" w:vAnchor="page" w:hAnchor="page" w:x="1765" w:y="14881"/>
        <w:shd w:val="clear" w:color="auto" w:fill="auto"/>
        <w:tabs>
          <w:tab w:val="left" w:pos="7123"/>
        </w:tabs>
        <w:spacing w:before="0" w:line="240" w:lineRule="exact"/>
        <w:jc w:val="both"/>
      </w:pPr>
      <w:r>
        <w:t>город Армавир</w:t>
      </w:r>
      <w:r>
        <w:tab/>
        <w:t>А.Ю.Харченко</w:t>
      </w:r>
    </w:p>
    <w:p w:rsidR="00EF6B43" w:rsidRDefault="006D20C0">
      <w:pPr>
        <w:pStyle w:val="22"/>
        <w:framePr w:wrap="none" w:vAnchor="page" w:hAnchor="page" w:x="623" w:y="15846"/>
        <w:shd w:val="clear" w:color="auto" w:fill="auto"/>
        <w:spacing w:line="120" w:lineRule="exact"/>
      </w:pPr>
      <w:r>
        <w:t>Тйг</w:t>
      </w:r>
      <w:r>
        <w:rPr>
          <w:rStyle w:val="2CenturyGothic0pt"/>
        </w:rPr>
        <w:t>кшрщш,</w:t>
      </w:r>
      <w:r>
        <w:t xml:space="preserve"> «ООО СВЦь</w:t>
      </w:r>
    </w:p>
    <w:p w:rsidR="00EF6B43" w:rsidRDefault="00EF6B43">
      <w:pPr>
        <w:rPr>
          <w:sz w:val="2"/>
          <w:szCs w:val="2"/>
        </w:rPr>
        <w:sectPr w:rsidR="00EF6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6B43" w:rsidRDefault="006D20C0" w:rsidP="007C5CCC">
      <w:pPr>
        <w:pStyle w:val="20"/>
        <w:framePr w:w="9221" w:h="298" w:hRule="exact" w:wrap="none" w:vAnchor="page" w:hAnchor="page" w:x="1823" w:y="1407"/>
        <w:shd w:val="clear" w:color="auto" w:fill="auto"/>
        <w:spacing w:before="0" w:line="240" w:lineRule="exact"/>
        <w:ind w:left="5103" w:right="260"/>
      </w:pPr>
      <w:r>
        <w:lastRenderedPageBreak/>
        <w:t>ПРИЛОЖЕНИЕ №1</w:t>
      </w:r>
    </w:p>
    <w:p w:rsidR="00EF6B43" w:rsidRDefault="006D20C0" w:rsidP="007C5CCC">
      <w:pPr>
        <w:pStyle w:val="20"/>
        <w:framePr w:w="9221" w:h="1635" w:hRule="exact" w:wrap="none" w:vAnchor="page" w:hAnchor="page" w:x="1823" w:y="2288"/>
        <w:shd w:val="clear" w:color="auto" w:fill="auto"/>
        <w:spacing w:before="0" w:line="302" w:lineRule="exact"/>
        <w:ind w:left="5103" w:right="260"/>
      </w:pPr>
      <w:r>
        <w:t>УТВЕРЖДЕН</w:t>
      </w:r>
    </w:p>
    <w:p w:rsidR="00EF6B43" w:rsidRDefault="006D20C0" w:rsidP="007C5CCC">
      <w:pPr>
        <w:pStyle w:val="20"/>
        <w:framePr w:w="9221" w:h="1635" w:hRule="exact" w:wrap="none" w:vAnchor="page" w:hAnchor="page" w:x="1823" w:y="2288"/>
        <w:shd w:val="clear" w:color="auto" w:fill="auto"/>
        <w:spacing w:before="0" w:line="302" w:lineRule="exact"/>
        <w:ind w:left="5103" w:right="260"/>
      </w:pPr>
      <w:r>
        <w:t>постановлением администрации</w:t>
      </w:r>
      <w:r>
        <w:br/>
        <w:t>муниципального образования</w:t>
      </w:r>
      <w:r>
        <w:br/>
        <w:t>город Армавир</w:t>
      </w:r>
    </w:p>
    <w:p w:rsidR="00EF6B43" w:rsidRDefault="006D20C0" w:rsidP="007C5CCC">
      <w:pPr>
        <w:pStyle w:val="20"/>
        <w:framePr w:w="9221" w:h="1635" w:hRule="exact" w:wrap="none" w:vAnchor="page" w:hAnchor="page" w:x="1823" w:y="2288"/>
        <w:shd w:val="clear" w:color="auto" w:fill="auto"/>
        <w:spacing w:before="0" w:line="320" w:lineRule="exact"/>
        <w:ind w:left="5103" w:right="260"/>
      </w:pPr>
      <w:r>
        <w:t>о</w:t>
      </w:r>
      <w:r>
        <w:rPr>
          <w:rStyle w:val="23"/>
        </w:rPr>
        <w:t xml:space="preserve">т </w:t>
      </w:r>
      <w:r w:rsidR="00187550">
        <w:rPr>
          <w:rStyle w:val="23"/>
        </w:rPr>
        <w:t>13.10.2015</w:t>
      </w:r>
      <w:r>
        <w:t xml:space="preserve"> № </w:t>
      </w:r>
      <w:r w:rsidR="00187550">
        <w:rPr>
          <w:rStyle w:val="216pt-2pt"/>
        </w:rPr>
        <w:t>2787</w:t>
      </w:r>
    </w:p>
    <w:p w:rsidR="00EF6B43" w:rsidRDefault="006D20C0">
      <w:pPr>
        <w:pStyle w:val="60"/>
        <w:framePr w:w="9221" w:h="1894" w:hRule="exact" w:wrap="none" w:vAnchor="page" w:hAnchor="page" w:x="1823" w:y="4760"/>
        <w:shd w:val="clear" w:color="auto" w:fill="auto"/>
        <w:spacing w:before="0"/>
        <w:ind w:right="20"/>
      </w:pPr>
      <w:r>
        <w:t>Порядок</w:t>
      </w:r>
    </w:p>
    <w:p w:rsidR="00EF6B43" w:rsidRDefault="006D20C0">
      <w:pPr>
        <w:pStyle w:val="60"/>
        <w:framePr w:w="9221" w:h="1894" w:hRule="exact" w:wrap="none" w:vAnchor="page" w:hAnchor="page" w:x="1823" w:y="4760"/>
        <w:shd w:val="clear" w:color="auto" w:fill="auto"/>
        <w:spacing w:before="0"/>
        <w:ind w:right="20"/>
      </w:pPr>
      <w:r>
        <w:t xml:space="preserve">уведомления муниципальными служащими </w:t>
      </w:r>
      <w:r>
        <w:t>администрации</w:t>
      </w:r>
      <w:r>
        <w:br/>
        <w:t>муниципального образования город Армавир представителя нанимателя</w:t>
      </w:r>
      <w:r>
        <w:br/>
        <w:t>(работодателя) о намерении выполнять иную оплачиваемую работу</w:t>
      </w:r>
      <w:r>
        <w:br/>
        <w:t>(о выполнении иной оплачиваемой работы)</w:t>
      </w:r>
      <w:r>
        <w:br/>
        <w:t>и регистрации этих уведомлений</w:t>
      </w:r>
    </w:p>
    <w:p w:rsidR="00EF6B43" w:rsidRDefault="006D20C0">
      <w:pPr>
        <w:pStyle w:val="20"/>
        <w:framePr w:w="9221" w:h="8287" w:hRule="exact" w:wrap="none" w:vAnchor="page" w:hAnchor="page" w:x="1823" w:y="7189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302" w:lineRule="exact"/>
        <w:ind w:firstLine="760"/>
        <w:jc w:val="both"/>
      </w:pPr>
      <w:r>
        <w:t>Настоящий Порядок уведомления муниципальными служащими администрации муниципального образования город Армавир представителя нанимателя (работодателя) о намерении выполнять иную оплачиваемую работу</w:t>
      </w:r>
      <w:r>
        <w:t xml:space="preserve"> (о выполнении иной оплачиваемой работы) и регистрации этих</w:t>
      </w:r>
      <w:r>
        <w:t xml:space="preserve"> уведомлений (далее - Порядок) разработан в соответствии с частью 2 статьи 11 Федерального закона от 2 марта 2007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 xml:space="preserve">25-ФЗ "О муниципальной службе в Российской Федерации", частью 2 статьи 9 Закона Краснодарского края от 8 июня 2007 года </w:t>
      </w:r>
      <w:r>
        <w:rPr>
          <w:lang w:val="en-US" w:eastAsia="en-US" w:bidi="en-US"/>
        </w:rPr>
        <w:t>N</w:t>
      </w:r>
      <w:r>
        <w:t>1244-КЗ "О муниципа</w:t>
      </w:r>
      <w:r>
        <w:t>льной службе в Краснодарском крае" с целью предотвращения конфликта интересов на муниципальной службе и устанавливает процедуру уведомления представителя нанимателя (работодателя) администрации муниципального образования город Армавир, муниципальными служа</w:t>
      </w:r>
      <w:r>
        <w:t>щими администрации муниципального образования город Армавир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EF6B43" w:rsidRDefault="006D20C0">
      <w:pPr>
        <w:pStyle w:val="20"/>
        <w:framePr w:w="9221" w:h="8287" w:hRule="exact" w:wrap="none" w:vAnchor="page" w:hAnchor="page" w:x="1823" w:y="7189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302" w:lineRule="exact"/>
        <w:ind w:firstLine="760"/>
        <w:jc w:val="both"/>
      </w:pPr>
      <w:r>
        <w:t xml:space="preserve">Муниципальные служащие письменно уведомляют </w:t>
      </w:r>
      <w:r>
        <w:t>представителя нанимателя (работодателя) о намерении выполнять иную оплачиваемую работ</w:t>
      </w:r>
      <w:r w:rsidR="00187550">
        <w:t>у</w:t>
      </w:r>
      <w:r>
        <w:t xml:space="preserve"> до начала ее выполнения по форме согласно приложению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>1 к настоящему Порядку путем представления уведомления о намерении выполнять иную оплачиваемую работу (о выполне</w:t>
      </w:r>
      <w:r>
        <w:t>нии иной оплачиваемой работы) (далее - уведомление) в отдел кадров администрации муниципального образования город Армавир.</w:t>
      </w:r>
    </w:p>
    <w:p w:rsidR="00EF6B43" w:rsidRDefault="006D20C0">
      <w:pPr>
        <w:pStyle w:val="20"/>
        <w:framePr w:w="9221" w:h="8287" w:hRule="exact" w:wrap="none" w:vAnchor="page" w:hAnchor="page" w:x="1823" w:y="7189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302" w:lineRule="exact"/>
        <w:ind w:firstLine="760"/>
        <w:jc w:val="both"/>
      </w:pPr>
      <w:r>
        <w:t>Регистрация уведомления осуществляется должностным лицом кадрового подразделения в день его поступления в журнале регистрации уведомл</w:t>
      </w:r>
      <w:r>
        <w:t xml:space="preserve">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lang w:val="en-US" w:eastAsia="en-US" w:bidi="en-US"/>
        </w:rPr>
        <w:t xml:space="preserve">N </w:t>
      </w:r>
      <w:r>
        <w:t>2 к настоящему Порядку.</w:t>
      </w:r>
    </w:p>
    <w:p w:rsidR="00EF6B43" w:rsidRDefault="00EF6B43">
      <w:pPr>
        <w:rPr>
          <w:sz w:val="2"/>
          <w:szCs w:val="2"/>
        </w:rPr>
        <w:sectPr w:rsidR="00EF6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6B43" w:rsidRDefault="006D20C0">
      <w:pPr>
        <w:pStyle w:val="20"/>
        <w:framePr w:w="9077" w:h="7099" w:hRule="exact" w:wrap="none" w:vAnchor="page" w:hAnchor="page" w:x="1895" w:y="1443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2" w:lineRule="exact"/>
        <w:ind w:firstLine="740"/>
        <w:jc w:val="both"/>
      </w:pPr>
      <w:r>
        <w:lastRenderedPageBreak/>
        <w:t xml:space="preserve">Вновь назначенные муниципальные служащие, осуществляющие иную </w:t>
      </w:r>
      <w:r>
        <w:t>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</w:t>
      </w:r>
      <w:r>
        <w:t>я город Армавир в соответствии с настоящим Порядком.</w:t>
      </w:r>
    </w:p>
    <w:p w:rsidR="00EF6B43" w:rsidRDefault="006D20C0">
      <w:pPr>
        <w:pStyle w:val="20"/>
        <w:framePr w:w="9077" w:h="7099" w:hRule="exact" w:wrap="none" w:vAnchor="page" w:hAnchor="page" w:x="1895" w:y="1443"/>
        <w:numPr>
          <w:ilvl w:val="0"/>
          <w:numId w:val="2"/>
        </w:numPr>
        <w:shd w:val="clear" w:color="auto" w:fill="auto"/>
        <w:tabs>
          <w:tab w:val="left" w:pos="1248"/>
        </w:tabs>
        <w:spacing w:before="0" w:line="302" w:lineRule="exact"/>
        <w:ind w:firstLine="740"/>
        <w:jc w:val="both"/>
      </w:pPr>
      <w:r>
        <w:t>Подлинник уведомления приобщается к личному делу муниципального служащего.</w:t>
      </w:r>
    </w:p>
    <w:p w:rsidR="00EF6B43" w:rsidRDefault="006D20C0">
      <w:pPr>
        <w:pStyle w:val="20"/>
        <w:framePr w:w="9077" w:h="7099" w:hRule="exact" w:wrap="none" w:vAnchor="page" w:hAnchor="page" w:x="1895" w:y="1443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2" w:lineRule="exact"/>
        <w:ind w:firstLine="740"/>
        <w:jc w:val="both"/>
      </w:pPr>
      <w:r>
        <w:t>В случае изменений условий договора о выполнении иной оплачиваемой работы или заключения нового договора (в том числе с истечени</w:t>
      </w:r>
      <w:r>
        <w:t>ем срока предыдущего договора) муниципальный служащий представляет новое уведомление.</w:t>
      </w:r>
    </w:p>
    <w:p w:rsidR="00EF6B43" w:rsidRDefault="006D20C0">
      <w:pPr>
        <w:pStyle w:val="20"/>
        <w:framePr w:w="9077" w:h="7099" w:hRule="exact" w:wrap="none" w:vAnchor="page" w:hAnchor="page" w:x="1895" w:y="1443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2" w:lineRule="exact"/>
        <w:ind w:firstLine="740"/>
        <w:jc w:val="both"/>
      </w:pPr>
      <w: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EF6B43" w:rsidRDefault="006D20C0">
      <w:pPr>
        <w:pStyle w:val="20"/>
        <w:framePr w:w="9077" w:h="7099" w:hRule="exact" w:wrap="none" w:vAnchor="page" w:hAnchor="page" w:x="1895" w:y="1443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2" w:lineRule="exact"/>
        <w:ind w:firstLine="740"/>
        <w:jc w:val="both"/>
      </w:pPr>
      <w:r>
        <w:t xml:space="preserve">В случае если представитель нанимателя (работодатель) </w:t>
      </w:r>
      <w:r>
        <w:t>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</w:t>
      </w:r>
      <w:r>
        <w:t>улированию конфликта интересов на муниципальной службе в администрации муниципального образования город Армавир (далее - Комиссия)</w:t>
      </w:r>
      <w:r w:rsidR="00187550">
        <w:t>.</w:t>
      </w:r>
    </w:p>
    <w:p w:rsidR="00EF6B43" w:rsidRDefault="006D20C0">
      <w:pPr>
        <w:pStyle w:val="20"/>
        <w:framePr w:w="9077" w:h="7099" w:hRule="exact" w:wrap="none" w:vAnchor="page" w:hAnchor="page" w:x="1895" w:y="1443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2" w:lineRule="exact"/>
        <w:ind w:firstLine="740"/>
        <w:jc w:val="both"/>
      </w:pPr>
      <w:r>
        <w:t>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975B15" w:rsidRDefault="006D20C0" w:rsidP="00975B15">
      <w:pPr>
        <w:pStyle w:val="20"/>
        <w:framePr w:w="9106" w:h="1156" w:hRule="exact" w:wrap="none" w:vAnchor="page" w:hAnchor="page" w:x="1846" w:y="9451"/>
        <w:shd w:val="clear" w:color="auto" w:fill="auto"/>
        <w:spacing w:before="0" w:line="298" w:lineRule="exact"/>
        <w:ind w:right="780"/>
        <w:jc w:val="left"/>
      </w:pPr>
      <w:r>
        <w:t>Начальник отдела кадров</w:t>
      </w:r>
    </w:p>
    <w:p w:rsidR="00975B15" w:rsidRDefault="006D20C0" w:rsidP="00975B15">
      <w:pPr>
        <w:pStyle w:val="20"/>
        <w:framePr w:w="9106" w:h="1156" w:hRule="exact" w:wrap="none" w:vAnchor="page" w:hAnchor="page" w:x="1846" w:y="9451"/>
        <w:shd w:val="clear" w:color="auto" w:fill="auto"/>
        <w:spacing w:before="0" w:line="298" w:lineRule="exact"/>
        <w:ind w:right="780"/>
        <w:jc w:val="left"/>
      </w:pPr>
      <w:r>
        <w:t xml:space="preserve">администрации муниципального образования </w:t>
      </w:r>
    </w:p>
    <w:p w:rsidR="00EF6B43" w:rsidRDefault="006D20C0" w:rsidP="00975B15">
      <w:pPr>
        <w:pStyle w:val="20"/>
        <w:framePr w:w="9106" w:h="1156" w:hRule="exact" w:wrap="none" w:vAnchor="page" w:hAnchor="page" w:x="1846" w:y="9451"/>
        <w:shd w:val="clear" w:color="auto" w:fill="auto"/>
        <w:spacing w:before="0" w:line="298" w:lineRule="exact"/>
        <w:ind w:right="-109"/>
        <w:jc w:val="left"/>
      </w:pPr>
      <w:r>
        <w:t>город Армавир</w:t>
      </w:r>
      <w:r w:rsidR="00975B15">
        <w:tab/>
      </w:r>
      <w:r w:rsidR="00975B15">
        <w:tab/>
      </w:r>
      <w:r w:rsidR="00975B15">
        <w:tab/>
      </w:r>
      <w:r w:rsidR="00975B15">
        <w:tab/>
      </w:r>
      <w:r w:rsidR="00975B15">
        <w:tab/>
      </w:r>
      <w:r w:rsidR="00975B15">
        <w:tab/>
      </w:r>
      <w:r w:rsidR="00975B15">
        <w:tab/>
        <w:t xml:space="preserve">                   Н.П.Лыткина</w:t>
      </w:r>
    </w:p>
    <w:p w:rsidR="00EF6B43" w:rsidRDefault="00EF6B43" w:rsidP="00975B15">
      <w:pPr>
        <w:pStyle w:val="70"/>
        <w:framePr w:wrap="none" w:vAnchor="page" w:hAnchor="page" w:x="8125" w:y="9447"/>
        <w:shd w:val="clear" w:color="auto" w:fill="auto"/>
        <w:spacing w:line="150" w:lineRule="exact"/>
      </w:pPr>
    </w:p>
    <w:p w:rsidR="00EF6B43" w:rsidRDefault="00EF6B43">
      <w:pPr>
        <w:rPr>
          <w:sz w:val="2"/>
          <w:szCs w:val="2"/>
        </w:rPr>
        <w:sectPr w:rsidR="00EF6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6B43" w:rsidRDefault="006D20C0" w:rsidP="007C5CCC">
      <w:pPr>
        <w:pStyle w:val="20"/>
        <w:framePr w:w="8957" w:h="3009" w:hRule="exact" w:wrap="none" w:vAnchor="page" w:hAnchor="page" w:x="2057" w:y="1710"/>
        <w:shd w:val="clear" w:color="auto" w:fill="auto"/>
        <w:spacing w:before="0" w:line="293" w:lineRule="exact"/>
        <w:ind w:left="3828" w:right="6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>1</w:t>
      </w:r>
      <w:r>
        <w:br/>
        <w:t>к Порядку уведомления</w:t>
      </w:r>
      <w:r>
        <w:br/>
        <w:t>му</w:t>
      </w:r>
      <w:r>
        <w:t>ни</w:t>
      </w:r>
      <w:r>
        <w:t>ци</w:t>
      </w:r>
      <w:r>
        <w:t>п</w:t>
      </w:r>
      <w:r>
        <w:t>ал</w:t>
      </w:r>
      <w:r>
        <w:t>ьным</w:t>
      </w:r>
      <w:r>
        <w:t>и служащим</w:t>
      </w:r>
      <w:r>
        <w:t>и</w:t>
      </w:r>
      <w:r>
        <w:br/>
        <w:t>администрации муниципального</w:t>
      </w:r>
      <w:r>
        <w:br/>
        <w:t>образования город Армавир</w:t>
      </w:r>
      <w:r>
        <w:br/>
      </w:r>
      <w:r>
        <w:t>представителя нанимателя (работодателя)</w:t>
      </w:r>
      <w:r>
        <w:br/>
        <w:t>о намерении выполнять иную</w:t>
      </w:r>
      <w:r>
        <w:br/>
        <w:t>оплачиваемую работу (о выполнении</w:t>
      </w:r>
      <w:r>
        <w:br/>
        <w:t>иной оплачиваемой работы) и</w:t>
      </w:r>
      <w:r>
        <w:br/>
        <w:t>регистрации этих уведомлений</w:t>
      </w:r>
    </w:p>
    <w:p w:rsidR="00EF6B43" w:rsidRDefault="006D20C0" w:rsidP="00975B15">
      <w:pPr>
        <w:pStyle w:val="90"/>
        <w:framePr w:w="8957" w:h="245" w:hRule="exact" w:wrap="none" w:vAnchor="page" w:hAnchor="page" w:x="2057" w:y="5894"/>
        <w:shd w:val="clear" w:color="auto" w:fill="auto"/>
        <w:spacing w:before="0" w:after="0" w:line="180" w:lineRule="exact"/>
        <w:ind w:left="3828" w:right="60"/>
      </w:pPr>
      <w:r>
        <w:t>(наименование представителя нанимателя (работодателя)</w:t>
      </w:r>
    </w:p>
    <w:p w:rsidR="00EF6B43" w:rsidRDefault="006D20C0">
      <w:pPr>
        <w:pStyle w:val="90"/>
        <w:framePr w:w="8957" w:h="1096" w:hRule="exact" w:wrap="none" w:vAnchor="page" w:hAnchor="page" w:x="2057" w:y="6444"/>
        <w:shd w:val="clear" w:color="auto" w:fill="auto"/>
        <w:spacing w:before="0" w:after="0" w:line="518" w:lineRule="exact"/>
        <w:ind w:left="4160"/>
        <w:jc w:val="both"/>
      </w:pPr>
      <w:r>
        <w:t>(полное наименование должности, фамилия, имя</w:t>
      </w:r>
      <w:r>
        <w:t xml:space="preserve">, отчество </w:t>
      </w:r>
      <w:r w:rsidR="00EA78A7">
        <w:t xml:space="preserve">муниципального </w:t>
      </w:r>
      <w:r>
        <w:t>служащего)</w:t>
      </w:r>
    </w:p>
    <w:p w:rsidR="00EF6B43" w:rsidRDefault="006D20C0">
      <w:pPr>
        <w:pStyle w:val="60"/>
        <w:framePr w:w="8957" w:h="3393" w:hRule="exact" w:wrap="none" w:vAnchor="page" w:hAnchor="page" w:x="2057" w:y="8969"/>
        <w:shd w:val="clear" w:color="auto" w:fill="auto"/>
        <w:spacing w:before="0"/>
        <w:ind w:left="20"/>
      </w:pPr>
      <w:r>
        <w:t>«Уведомление</w:t>
      </w:r>
    </w:p>
    <w:p w:rsidR="00EF6B43" w:rsidRDefault="006D20C0">
      <w:pPr>
        <w:pStyle w:val="60"/>
        <w:framePr w:w="8957" w:h="3393" w:hRule="exact" w:wrap="none" w:vAnchor="page" w:hAnchor="page" w:x="2057" w:y="8969"/>
        <w:shd w:val="clear" w:color="auto" w:fill="auto"/>
        <w:spacing w:before="0"/>
        <w:ind w:left="20"/>
      </w:pPr>
      <w:r>
        <w:t>о намерении выполнять иную оплачиваемую работу'</w:t>
      </w:r>
    </w:p>
    <w:p w:rsidR="00EF6B43" w:rsidRDefault="006D20C0">
      <w:pPr>
        <w:pStyle w:val="60"/>
        <w:framePr w:w="8957" w:h="3393" w:hRule="exact" w:wrap="none" w:vAnchor="page" w:hAnchor="page" w:x="2057" w:y="8969"/>
        <w:shd w:val="clear" w:color="auto" w:fill="auto"/>
        <w:spacing w:before="0" w:after="600"/>
        <w:ind w:left="20"/>
      </w:pPr>
      <w:r>
        <w:t>(о выполнении иной оплачиваемой работы)*</w:t>
      </w:r>
    </w:p>
    <w:p w:rsidR="00EF6B43" w:rsidRDefault="006D20C0">
      <w:pPr>
        <w:pStyle w:val="20"/>
        <w:framePr w:w="8957" w:h="3393" w:hRule="exact" w:wrap="none" w:vAnchor="page" w:hAnchor="page" w:x="2057" w:y="8969"/>
        <w:shd w:val="clear" w:color="auto" w:fill="auto"/>
        <w:spacing w:before="0" w:line="302" w:lineRule="exact"/>
        <w:ind w:firstLine="920"/>
        <w:jc w:val="both"/>
      </w:pPr>
      <w:r>
        <w:t xml:space="preserve">В соответствии с частью 2 статьи 11 Федерального закона от 2 марта 2007 года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 xml:space="preserve">25-ФЗ ”0 муниципальной службе в Российской Федерации”, частью 2 статьи 9 Закона Краснодарского края от 8 июня 2007 года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>1244-КЗ "О муниципальной службе в Краснодарском крае" у</w:t>
      </w:r>
      <w:r>
        <w:t>ведомляю</w:t>
      </w:r>
    </w:p>
    <w:p w:rsidR="00EF6B43" w:rsidRDefault="006D20C0">
      <w:pPr>
        <w:pStyle w:val="20"/>
        <w:framePr w:w="8957" w:h="3393" w:hRule="exact" w:wrap="none" w:vAnchor="page" w:hAnchor="page" w:x="2057" w:y="8969"/>
        <w:shd w:val="clear" w:color="auto" w:fill="auto"/>
        <w:tabs>
          <w:tab w:val="left" w:leader="underscore" w:pos="5659"/>
          <w:tab w:val="left" w:leader="underscore" w:pos="7502"/>
          <w:tab w:val="left" w:leader="underscore" w:pos="8261"/>
        </w:tabs>
        <w:spacing w:before="0" w:line="302" w:lineRule="exact"/>
        <w:jc w:val="both"/>
      </w:pPr>
      <w:r>
        <w:t>о намерении выполнять (о выполнении) с «</w:t>
      </w:r>
      <w:r>
        <w:tab/>
        <w:t>»</w:t>
      </w:r>
      <w:r>
        <w:tab/>
        <w:t>20</w:t>
      </w:r>
      <w:r>
        <w:tab/>
        <w:t>года</w:t>
      </w:r>
    </w:p>
    <w:p w:rsidR="00EF6B43" w:rsidRDefault="006D20C0">
      <w:pPr>
        <w:pStyle w:val="20"/>
        <w:framePr w:w="8957" w:h="3393" w:hRule="exact" w:wrap="none" w:vAnchor="page" w:hAnchor="page" w:x="2057" w:y="8969"/>
        <w:shd w:val="clear" w:color="auto" w:fill="auto"/>
        <w:tabs>
          <w:tab w:val="left" w:pos="2539"/>
          <w:tab w:val="left" w:pos="6125"/>
          <w:tab w:val="left" w:pos="8736"/>
        </w:tabs>
        <w:spacing w:before="0" w:line="302" w:lineRule="exact"/>
        <w:jc w:val="both"/>
      </w:pPr>
      <w:r>
        <w:t>иную(ой)</w:t>
      </w:r>
      <w:r>
        <w:tab/>
        <w:t>оплачиваемую(ой)</w:t>
      </w:r>
      <w:r>
        <w:tab/>
        <w:t>работу(ы)</w:t>
      </w:r>
      <w:r>
        <w:tab/>
        <w:t>в</w:t>
      </w:r>
    </w:p>
    <w:p w:rsidR="00EF6B43" w:rsidRDefault="006D20C0">
      <w:pPr>
        <w:pStyle w:val="90"/>
        <w:framePr w:wrap="none" w:vAnchor="page" w:hAnchor="page" w:x="2057" w:y="12648"/>
        <w:shd w:val="clear" w:color="auto" w:fill="auto"/>
        <w:spacing w:before="0" w:after="0" w:line="180" w:lineRule="exact"/>
        <w:ind w:firstLine="920"/>
        <w:jc w:val="both"/>
      </w:pPr>
      <w:r>
        <w:t>(наименование организации либо Ф.И.О. физического лица, с которым заключается соглашение</w:t>
      </w:r>
    </w:p>
    <w:p w:rsidR="00EF6B43" w:rsidRDefault="006D20C0">
      <w:pPr>
        <w:pStyle w:val="90"/>
        <w:framePr w:wrap="none" w:vAnchor="page" w:hAnchor="page" w:x="2057" w:y="13210"/>
        <w:shd w:val="clear" w:color="auto" w:fill="auto"/>
        <w:spacing w:before="0" w:after="0" w:line="180" w:lineRule="exact"/>
        <w:ind w:left="3100"/>
        <w:jc w:val="left"/>
      </w:pPr>
      <w:r>
        <w:t>о выполнении иной оплачиваемой работы)</w:t>
      </w:r>
    </w:p>
    <w:p w:rsidR="00EF6B43" w:rsidRDefault="006D20C0">
      <w:pPr>
        <w:pStyle w:val="101"/>
        <w:framePr w:wrap="none" w:vAnchor="page" w:hAnchor="page" w:x="2057" w:y="14461"/>
        <w:shd w:val="clear" w:color="auto" w:fill="auto"/>
        <w:spacing w:before="0" w:after="0" w:line="170" w:lineRule="exact"/>
      </w:pPr>
      <w:r>
        <w:t>ПО</w:t>
      </w:r>
    </w:p>
    <w:p w:rsidR="00EF6B43" w:rsidRDefault="006D20C0">
      <w:pPr>
        <w:pStyle w:val="90"/>
        <w:framePr w:wrap="none" w:vAnchor="page" w:hAnchor="page" w:x="2057" w:y="14688"/>
        <w:shd w:val="clear" w:color="auto" w:fill="auto"/>
        <w:spacing w:before="0" w:after="0" w:line="180" w:lineRule="exact"/>
        <w:ind w:left="1420"/>
        <w:jc w:val="left"/>
      </w:pPr>
      <w:r>
        <w:t xml:space="preserve">(трудовому </w:t>
      </w:r>
      <w:r>
        <w:t>договору, гражданско-правовому договору, авторскому договору и т.п.)</w:t>
      </w:r>
    </w:p>
    <w:p w:rsidR="00EF6B43" w:rsidRDefault="00EF6B43">
      <w:pPr>
        <w:rPr>
          <w:sz w:val="2"/>
          <w:szCs w:val="2"/>
        </w:rPr>
        <w:sectPr w:rsidR="00EF6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6B43" w:rsidRDefault="006D20C0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4.75pt;margin-top:698.35pt;width:106.0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F6B43" w:rsidRDefault="006D20C0">
      <w:pPr>
        <w:pStyle w:val="a7"/>
        <w:framePr w:wrap="none" w:vAnchor="page" w:hAnchor="page" w:x="2947" w:y="1160"/>
        <w:shd w:val="clear" w:color="auto" w:fill="auto"/>
        <w:spacing w:line="260" w:lineRule="exact"/>
      </w:pPr>
      <w:r>
        <w:t>К основным обязанностям по выполняемой работе относятся:</w:t>
      </w:r>
    </w:p>
    <w:p w:rsidR="00EF6B43" w:rsidRDefault="006D20C0">
      <w:pPr>
        <w:pStyle w:val="90"/>
        <w:framePr w:wrap="none" w:vAnchor="page" w:hAnchor="page" w:x="1963" w:y="1776"/>
        <w:shd w:val="clear" w:color="auto" w:fill="auto"/>
        <w:spacing w:before="0" w:after="0" w:line="180" w:lineRule="exact"/>
        <w:ind w:left="2260"/>
        <w:jc w:val="left"/>
      </w:pPr>
      <w:r>
        <w:t>(основные обязанности при выполнении иной оплачиваемой работы)</w:t>
      </w:r>
    </w:p>
    <w:p w:rsidR="00EF6B43" w:rsidRDefault="006D20C0">
      <w:pPr>
        <w:pStyle w:val="20"/>
        <w:framePr w:w="9144" w:h="2201" w:hRule="exact" w:wrap="none" w:vAnchor="page" w:hAnchor="page" w:x="1963" w:y="3214"/>
        <w:shd w:val="clear" w:color="auto" w:fill="auto"/>
        <w:spacing w:before="0" w:line="302" w:lineRule="exact"/>
        <w:ind w:firstLine="980"/>
        <w:jc w:val="both"/>
      </w:pPr>
      <w:r>
        <w:t xml:space="preserve">Выполнение указанной работы не повлечет за </w:t>
      </w:r>
      <w:r>
        <w:t>собой конфликта интересов.</w:t>
      </w:r>
    </w:p>
    <w:p w:rsidR="00EF6B43" w:rsidRDefault="006D20C0">
      <w:pPr>
        <w:pStyle w:val="20"/>
        <w:framePr w:w="9144" w:h="2201" w:hRule="exact" w:wrap="none" w:vAnchor="page" w:hAnchor="page" w:x="1963" w:y="3214"/>
        <w:shd w:val="clear" w:color="auto" w:fill="auto"/>
        <w:spacing w:before="0" w:line="302" w:lineRule="exact"/>
        <w:ind w:firstLine="980"/>
        <w:jc w:val="both"/>
      </w:pPr>
      <w:r>
        <w:t xml:space="preserve">При выполнении указанной работы обязуюсь соблюдать требования, предусмотренные статьями 13, 14, 14.2 Федерального закона от 2 марта 2007 года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 xml:space="preserve">25-ФЗ "О муниципальной службе в Российской Федерации", статьями II, 12 Закона Краснодарского края от 8 июня 2007 года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>1244-КЗ "О муниципальной службе в Краснодарском крае”.</w:t>
      </w:r>
    </w:p>
    <w:p w:rsidR="00EF6B43" w:rsidRDefault="006D20C0">
      <w:pPr>
        <w:pStyle w:val="90"/>
        <w:framePr w:wrap="none" w:vAnchor="page" w:hAnchor="page" w:x="1963" w:y="6245"/>
        <w:shd w:val="clear" w:color="auto" w:fill="auto"/>
        <w:tabs>
          <w:tab w:val="left" w:pos="4102"/>
          <w:tab w:val="left" w:pos="7040"/>
        </w:tabs>
        <w:spacing w:before="0" w:after="0" w:line="180" w:lineRule="exact"/>
        <w:ind w:left="800"/>
        <w:jc w:val="both"/>
      </w:pPr>
      <w:r>
        <w:t>(дата)</w:t>
      </w:r>
      <w:r>
        <w:tab/>
        <w:t>(подпись)</w:t>
      </w:r>
      <w:r>
        <w:tab/>
        <w:t>(фамилия, инициалы)</w:t>
      </w:r>
    </w:p>
    <w:p w:rsidR="00EF6B43" w:rsidRDefault="006D20C0">
      <w:pPr>
        <w:pStyle w:val="20"/>
        <w:framePr w:w="9144" w:h="974" w:hRule="exact" w:wrap="none" w:vAnchor="page" w:hAnchor="page" w:x="1963" w:y="7040"/>
        <w:shd w:val="clear" w:color="auto" w:fill="auto"/>
        <w:spacing w:before="0" w:line="307" w:lineRule="exact"/>
        <w:jc w:val="both"/>
      </w:pPr>
      <w:r>
        <w:t xml:space="preserve">Уведомление </w:t>
      </w:r>
      <w:r>
        <w:t>зарегистрировано:</w:t>
      </w:r>
    </w:p>
    <w:p w:rsidR="00EF6B43" w:rsidRDefault="006D20C0">
      <w:pPr>
        <w:pStyle w:val="20"/>
        <w:framePr w:w="9144" w:h="974" w:hRule="exact" w:wrap="none" w:vAnchor="page" w:hAnchor="page" w:x="1963" w:y="7040"/>
        <w:shd w:val="clear" w:color="auto" w:fill="auto"/>
        <w:tabs>
          <w:tab w:val="left" w:leader="underscore" w:pos="4560"/>
        </w:tabs>
        <w:spacing w:before="0" w:line="307" w:lineRule="exact"/>
        <w:jc w:val="both"/>
      </w:pPr>
      <w:r>
        <w:t>регистрационный номер</w:t>
      </w:r>
      <w:r>
        <w:tab/>
      </w:r>
    </w:p>
    <w:p w:rsidR="00EF6B43" w:rsidRDefault="006D20C0">
      <w:pPr>
        <w:pStyle w:val="20"/>
        <w:framePr w:w="9144" w:h="974" w:hRule="exact" w:wrap="none" w:vAnchor="page" w:hAnchor="page" w:x="1963" w:y="7040"/>
        <w:shd w:val="clear" w:color="auto" w:fill="auto"/>
        <w:tabs>
          <w:tab w:val="left" w:leader="underscore" w:pos="3394"/>
          <w:tab w:val="left" w:leader="underscore" w:pos="4968"/>
          <w:tab w:val="left" w:leader="underscore" w:pos="5774"/>
        </w:tabs>
        <w:spacing w:before="0" w:line="307" w:lineRule="exact"/>
        <w:jc w:val="both"/>
      </w:pPr>
      <w:r>
        <w:t>дата регистрации «</w:t>
      </w:r>
      <w:r>
        <w:tab/>
        <w:t>»</w:t>
      </w:r>
      <w:r>
        <w:tab/>
        <w:t>20</w:t>
      </w:r>
      <w:r>
        <w:tab/>
        <w:t>года.</w:t>
      </w:r>
    </w:p>
    <w:p w:rsidR="00EF6B43" w:rsidRDefault="006D20C0">
      <w:pPr>
        <w:pStyle w:val="90"/>
        <w:framePr w:wrap="none" w:vAnchor="page" w:hAnchor="page" w:x="1963" w:y="8923"/>
        <w:shd w:val="clear" w:color="auto" w:fill="auto"/>
        <w:spacing w:before="0" w:after="0" w:line="180" w:lineRule="exact"/>
        <w:ind w:left="67" w:right="4027"/>
        <w:jc w:val="both"/>
      </w:pPr>
      <w:r>
        <w:t>(должность, Ф.И.О. лица, зарегистрировавшего уведомление)</w:t>
      </w:r>
    </w:p>
    <w:p w:rsidR="00EF6B43" w:rsidRDefault="006D20C0">
      <w:pPr>
        <w:pStyle w:val="90"/>
        <w:framePr w:wrap="none" w:vAnchor="page" w:hAnchor="page" w:x="9187" w:y="8924"/>
        <w:shd w:val="clear" w:color="auto" w:fill="auto"/>
        <w:spacing w:before="0" w:after="0" w:line="180" w:lineRule="exact"/>
        <w:jc w:val="left"/>
      </w:pPr>
      <w:r>
        <w:t>(подпись)»</w:t>
      </w:r>
    </w:p>
    <w:p w:rsidR="00EF6B43" w:rsidRDefault="006D20C0">
      <w:pPr>
        <w:pStyle w:val="20"/>
        <w:framePr w:w="4757" w:h="974" w:hRule="exact" w:wrap="none" w:vAnchor="page" w:hAnchor="page" w:x="2011" w:y="10041"/>
        <w:shd w:val="clear" w:color="auto" w:fill="auto"/>
        <w:spacing w:before="0" w:line="307" w:lineRule="exact"/>
        <w:jc w:val="left"/>
      </w:pPr>
      <w:r>
        <w:t>Начальник отдела кадров администрации муниципального образования город Армавир</w:t>
      </w:r>
    </w:p>
    <w:p w:rsidR="00EF6B43" w:rsidRDefault="006D20C0">
      <w:pPr>
        <w:framePr w:wrap="none" w:vAnchor="page" w:hAnchor="page" w:x="6869" w:y="101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"E:\\Приказ\\media\\image2.jpeg"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4.75pt;height:71.25pt">
            <v:imagedata r:id="rId11" r:href="rId12"/>
          </v:shape>
        </w:pict>
      </w:r>
      <w:r>
        <w:fldChar w:fldCharType="end"/>
      </w:r>
    </w:p>
    <w:p w:rsidR="00EF6B43" w:rsidRDefault="006D20C0">
      <w:pPr>
        <w:pStyle w:val="20"/>
        <w:framePr w:wrap="none" w:vAnchor="page" w:hAnchor="page" w:x="6787" w:y="11414"/>
        <w:shd w:val="clear" w:color="auto" w:fill="auto"/>
        <w:spacing w:before="0" w:line="240" w:lineRule="exact"/>
        <w:jc w:val="left"/>
      </w:pPr>
      <w:r>
        <w:t>/</w:t>
      </w:r>
    </w:p>
    <w:p w:rsidR="00EF6B43" w:rsidRDefault="006D20C0">
      <w:pPr>
        <w:pStyle w:val="20"/>
        <w:framePr w:wrap="none" w:vAnchor="page" w:hAnchor="page" w:x="9398" w:y="10723"/>
        <w:shd w:val="clear" w:color="auto" w:fill="auto"/>
        <w:spacing w:before="0" w:line="240" w:lineRule="exact"/>
        <w:jc w:val="left"/>
      </w:pPr>
      <w:r>
        <w:t>Н.П.Лыткина</w:t>
      </w:r>
    </w:p>
    <w:p w:rsidR="00EF6B43" w:rsidRDefault="006D20C0">
      <w:pPr>
        <w:pStyle w:val="20"/>
        <w:framePr w:w="9144" w:h="985" w:hRule="exact" w:wrap="none" w:vAnchor="page" w:hAnchor="page" w:x="1963" w:y="13953"/>
        <w:shd w:val="clear" w:color="auto" w:fill="auto"/>
        <w:spacing w:before="0" w:line="312" w:lineRule="exact"/>
        <w:ind w:right="160"/>
        <w:jc w:val="both"/>
      </w:pPr>
      <w: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</w:t>
      </w:r>
      <w:r>
        <w:t>димо представлять новое уведомление.</w:t>
      </w:r>
    </w:p>
    <w:p w:rsidR="00EF6B43" w:rsidRDefault="00EF6B43">
      <w:pPr>
        <w:rPr>
          <w:sz w:val="2"/>
          <w:szCs w:val="2"/>
        </w:rPr>
        <w:sectPr w:rsidR="00EF6B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6B43" w:rsidRDefault="006D20C0" w:rsidP="007C5CCC">
      <w:pPr>
        <w:pStyle w:val="20"/>
        <w:framePr w:w="14597" w:h="3331" w:hRule="exact" w:wrap="none" w:vAnchor="page" w:hAnchor="page" w:x="1449" w:y="1747"/>
        <w:shd w:val="clear" w:color="auto" w:fill="auto"/>
        <w:spacing w:before="0" w:line="293" w:lineRule="exact"/>
        <w:ind w:left="8647" w:right="42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7C5CCC">
        <w:rPr>
          <w:lang w:eastAsia="en-US" w:bidi="en-US"/>
        </w:rPr>
        <w:t xml:space="preserve"> </w:t>
      </w:r>
      <w:r>
        <w:t>2</w:t>
      </w:r>
      <w:r>
        <w:br/>
        <w:t>к Порядку уведомления</w:t>
      </w:r>
      <w:r>
        <w:br/>
        <w:t>му</w:t>
      </w:r>
      <w:r>
        <w:t>н</w:t>
      </w:r>
      <w:r>
        <w:t>ици</w:t>
      </w:r>
      <w:r>
        <w:t>пальн</w:t>
      </w:r>
      <w:r>
        <w:t>ы</w:t>
      </w:r>
      <w:r>
        <w:t>м</w:t>
      </w:r>
      <w:r>
        <w:t>и служащими</w:t>
      </w:r>
      <w:r>
        <w:br/>
        <w:t>адми</w:t>
      </w:r>
      <w:r w:rsidR="00EA78A7">
        <w:t>н</w:t>
      </w:r>
      <w:r>
        <w:t>и</w:t>
      </w:r>
      <w:r>
        <w:t>стра</w:t>
      </w:r>
      <w:r w:rsidR="00EA78A7">
        <w:t>ц</w:t>
      </w:r>
      <w:r>
        <w:t>и</w:t>
      </w:r>
      <w:r>
        <w:t>и му</w:t>
      </w:r>
      <w:r>
        <w:t>н</w:t>
      </w:r>
      <w:r>
        <w:t>и</w:t>
      </w:r>
      <w:r>
        <w:t>ц</w:t>
      </w:r>
      <w:r w:rsidR="00EA78A7">
        <w:t>и</w:t>
      </w:r>
      <w:r>
        <w:t>п</w:t>
      </w:r>
      <w:r>
        <w:t>ал</w:t>
      </w:r>
      <w:r>
        <w:t>ь</w:t>
      </w:r>
      <w:r>
        <w:t>н</w:t>
      </w:r>
      <w:r>
        <w:t>о</w:t>
      </w:r>
      <w:r>
        <w:t>го</w:t>
      </w:r>
      <w:r>
        <w:br/>
        <w:t>образования город Армавир</w:t>
      </w:r>
      <w:r>
        <w:br/>
        <w:t>представителя нанимателя</w:t>
      </w:r>
      <w:r>
        <w:br/>
        <w:t>(работодателя) о намерении</w:t>
      </w:r>
      <w:r>
        <w:br/>
        <w:t>выполнят</w:t>
      </w:r>
      <w:r>
        <w:t>ь иную оплачиваемую</w:t>
      </w:r>
      <w:r>
        <w:br/>
        <w:t>работу (о выполнении иной</w:t>
      </w:r>
      <w:r>
        <w:br/>
        <w:t>оплачиваемой работы) и</w:t>
      </w:r>
      <w:r>
        <w:br/>
        <w:t>регистрации этих уведомлений</w:t>
      </w:r>
    </w:p>
    <w:p w:rsidR="00EF6B43" w:rsidRDefault="006D20C0">
      <w:pPr>
        <w:pStyle w:val="60"/>
        <w:framePr w:w="14597" w:h="621" w:hRule="exact" w:wrap="none" w:vAnchor="page" w:hAnchor="page" w:x="1449" w:y="5762"/>
        <w:shd w:val="clear" w:color="auto" w:fill="auto"/>
        <w:spacing w:before="0" w:line="260" w:lineRule="exact"/>
        <w:ind w:left="40"/>
      </w:pPr>
      <w:r>
        <w:t xml:space="preserve">Журнал </w:t>
      </w:r>
      <w:r>
        <w:rPr>
          <w:lang w:val="en-US" w:eastAsia="en-US" w:bidi="en-US"/>
        </w:rPr>
        <w:t>pe</w:t>
      </w:r>
      <w:r w:rsidR="00EA78A7">
        <w:rPr>
          <w:lang w:eastAsia="en-US" w:bidi="en-US"/>
        </w:rPr>
        <w:t>г</w:t>
      </w:r>
      <w:r>
        <w:t>истра</w:t>
      </w:r>
      <w:r>
        <w:t>ц</w:t>
      </w:r>
      <w:r>
        <w:t>и</w:t>
      </w:r>
      <w:r>
        <w:t>и</w:t>
      </w:r>
    </w:p>
    <w:p w:rsidR="00EF6B43" w:rsidRDefault="006D20C0">
      <w:pPr>
        <w:pStyle w:val="60"/>
        <w:framePr w:w="14597" w:h="621" w:hRule="exact" w:wrap="none" w:vAnchor="page" w:hAnchor="page" w:x="1449" w:y="5762"/>
        <w:shd w:val="clear" w:color="auto" w:fill="auto"/>
        <w:spacing w:before="0" w:line="260" w:lineRule="exact"/>
        <w:ind w:left="40"/>
      </w:pPr>
      <w:r>
        <w:t>уведомлений о намерении выполнять иную оплачиваемую работу (о выполнении иной оплачиваемой работы)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18"/>
        <w:gridCol w:w="2592"/>
        <w:gridCol w:w="2434"/>
        <w:gridCol w:w="2309"/>
        <w:gridCol w:w="1915"/>
        <w:gridCol w:w="2083"/>
      </w:tblGrid>
      <w:tr w:rsidR="00EF6B43" w:rsidTr="0018755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43" w:rsidRDefault="00EA78A7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>Регистрационный</w:t>
            </w:r>
            <w:r w:rsidR="006D20C0">
              <w:rPr>
                <w:rStyle w:val="2105pt"/>
              </w:rPr>
              <w:t xml:space="preserve"> номер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after="120" w:line="210" w:lineRule="exact"/>
            </w:pPr>
            <w:r>
              <w:rPr>
                <w:rStyle w:val="2105pt"/>
              </w:rPr>
              <w:t>Дата</w:t>
            </w:r>
          </w:p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регистрации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43" w:rsidRDefault="006D20C0" w:rsidP="0018755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59" w:lineRule="exact"/>
            </w:pPr>
            <w:r>
              <w:rPr>
                <w:rStyle w:val="2105pt"/>
              </w:rPr>
              <w:t>Краткое содержание уведомления (вид деятельности)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 xml:space="preserve">Наименование </w:t>
            </w:r>
            <w:r w:rsidR="00EA78A7">
              <w:rPr>
                <w:rStyle w:val="2105pt"/>
              </w:rPr>
              <w:t>организации, где</w:t>
            </w:r>
            <w:r>
              <w:rPr>
                <w:rStyle w:val="2105pt"/>
              </w:rPr>
              <w:t xml:space="preserve"> осуществляется иная оплачиваемая работа, адрес данной организации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>Срок</w:t>
            </w:r>
          </w:p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>выполнения</w:t>
            </w:r>
          </w:p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>иной</w:t>
            </w:r>
          </w:p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  <w:ind w:left="240"/>
              <w:jc w:val="left"/>
            </w:pPr>
            <w:r>
              <w:rPr>
                <w:rStyle w:val="2105pt"/>
              </w:rPr>
              <w:t>оплачиваемой</w:t>
            </w:r>
          </w:p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>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64" w:lineRule="exact"/>
            </w:pPr>
            <w:r>
              <w:rPr>
                <w:rStyle w:val="2105pt"/>
              </w:rPr>
              <w:t>Фамилия, имя, отчество и подпись лица, принявшего уведомление</w:t>
            </w:r>
          </w:p>
        </w:tc>
      </w:tr>
      <w:tr w:rsidR="00EF6B43" w:rsidTr="002F640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B43" w:rsidRDefault="00975B15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B43" w:rsidRDefault="006D20C0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7</w:t>
            </w:r>
          </w:p>
        </w:tc>
      </w:tr>
      <w:tr w:rsidR="002F640B" w:rsidTr="002F640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0B" w:rsidRDefault="002F640B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  <w:rPr>
                <w:rStyle w:val="2105pt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0B" w:rsidRDefault="002F640B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  <w:rPr>
                <w:rStyle w:val="2105p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0B" w:rsidRDefault="002F640B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  <w:rPr>
                <w:rStyle w:val="2105pt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0B" w:rsidRDefault="002F640B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  <w:rPr>
                <w:rStyle w:val="2105p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0B" w:rsidRDefault="002F640B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  <w:rPr>
                <w:rStyle w:val="2105p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0B" w:rsidRDefault="002F640B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  <w:rPr>
                <w:rStyle w:val="2105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0B" w:rsidRDefault="002F640B">
            <w:pPr>
              <w:pStyle w:val="20"/>
              <w:framePr w:w="14597" w:h="2198" w:wrap="none" w:vAnchor="page" w:hAnchor="page" w:x="1449" w:y="6695"/>
              <w:shd w:val="clear" w:color="auto" w:fill="auto"/>
              <w:spacing w:before="0" w:line="210" w:lineRule="exact"/>
              <w:rPr>
                <w:rStyle w:val="2105pt"/>
              </w:rPr>
            </w:pPr>
          </w:p>
        </w:tc>
      </w:tr>
    </w:tbl>
    <w:p w:rsidR="00EF6B43" w:rsidRDefault="00EF6B43">
      <w:pPr>
        <w:framePr w:wrap="none" w:vAnchor="page" w:hAnchor="page" w:x="8731" w:y="9583"/>
      </w:pPr>
    </w:p>
    <w:p w:rsidR="00EF6B43" w:rsidRDefault="006D20C0">
      <w:pPr>
        <w:pStyle w:val="32"/>
        <w:framePr w:wrap="none" w:vAnchor="page" w:hAnchor="page" w:x="9662" w:y="10107"/>
        <w:shd w:val="clear" w:color="auto" w:fill="auto"/>
        <w:spacing w:line="140" w:lineRule="exact"/>
      </w:pPr>
      <w:r>
        <w:t>'</w:t>
      </w:r>
    </w:p>
    <w:p w:rsidR="00EF6B43" w:rsidRDefault="006D20C0">
      <w:pPr>
        <w:pStyle w:val="20"/>
        <w:framePr w:w="14597" w:h="667" w:hRule="exact" w:wrap="none" w:vAnchor="page" w:hAnchor="page" w:x="1449" w:y="9447"/>
        <w:shd w:val="clear" w:color="auto" w:fill="auto"/>
        <w:spacing w:before="0" w:line="302" w:lineRule="exact"/>
        <w:ind w:left="19" w:right="7520"/>
        <w:jc w:val="left"/>
      </w:pPr>
      <w:r>
        <w:t>Начальник отдела кадров администрации</w:t>
      </w:r>
      <w:r>
        <w:br/>
        <w:t>муниципального образования город Армавир</w:t>
      </w:r>
    </w:p>
    <w:p w:rsidR="00EF6B43" w:rsidRDefault="006D20C0">
      <w:pPr>
        <w:pStyle w:val="20"/>
        <w:framePr w:wrap="none" w:vAnchor="page" w:hAnchor="page" w:x="14217" w:y="9819"/>
        <w:shd w:val="clear" w:color="auto" w:fill="auto"/>
        <w:spacing w:before="0" w:line="240" w:lineRule="exact"/>
        <w:jc w:val="left"/>
      </w:pPr>
      <w:r>
        <w:t>Н.</w:t>
      </w:r>
      <w:r w:rsidR="007C5CCC">
        <w:t>П</w:t>
      </w:r>
      <w:r>
        <w:t>.Лыткина</w:t>
      </w:r>
    </w:p>
    <w:p w:rsidR="00EF6B43" w:rsidRDefault="00EF6B43">
      <w:pPr>
        <w:rPr>
          <w:sz w:val="2"/>
          <w:szCs w:val="2"/>
        </w:rPr>
      </w:pPr>
    </w:p>
    <w:sectPr w:rsidR="00EF6B4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20C0">
      <w:r>
        <w:separator/>
      </w:r>
    </w:p>
  </w:endnote>
  <w:endnote w:type="continuationSeparator" w:id="0">
    <w:p w:rsidR="00000000" w:rsidRDefault="006D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43" w:rsidRDefault="00EF6B43"/>
  </w:footnote>
  <w:footnote w:type="continuationSeparator" w:id="0">
    <w:p w:rsidR="00EF6B43" w:rsidRDefault="00EF6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12DE"/>
    <w:multiLevelType w:val="multilevel"/>
    <w:tmpl w:val="FA821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3B6CB7"/>
    <w:multiLevelType w:val="multilevel"/>
    <w:tmpl w:val="CF9AB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43"/>
    <w:rsid w:val="00187550"/>
    <w:rsid w:val="00232C40"/>
    <w:rsid w:val="002F640B"/>
    <w:rsid w:val="005E10A1"/>
    <w:rsid w:val="006D20C0"/>
    <w:rsid w:val="00784C15"/>
    <w:rsid w:val="007C5CCC"/>
    <w:rsid w:val="00975B15"/>
    <w:rsid w:val="00C12425"/>
    <w:rsid w:val="00EA78A7"/>
    <w:rsid w:val="00E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A93541F"/>
  <w15:docId w15:val="{DCD1561E-47E4-4DBC-81E2-7BE63D06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12pt">
    <w:name w:val="Основной текст (4) + 12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6pt0pt">
    <w:name w:val="Другое + Sylfaen;16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Sylfaen16pt0pt0">
    <w:name w:val="Другое + Sylfaen;16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CenturyGothic0pt">
    <w:name w:val="Колонтитул (2) + Century Gothic;Курсив;Интервал 0 pt"/>
    <w:basedOn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3TimesNewRoman7pt0pt">
    <w:name w:val="Колонтитул (3) + Times New Roman;7 pt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14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ulim" w:eastAsia="Gulim" w:hAnsi="Gulim" w:cs="Gulim"/>
      <w:i/>
      <w:iCs/>
      <w:spacing w:val="-10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080" w:after="6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10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mawi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29C0-307E-420F-8412-EBD18A0D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2019-08-19T14:16:00Z</dcterms:created>
  <dcterms:modified xsi:type="dcterms:W3CDTF">2019-08-19T14:32:00Z</dcterms:modified>
</cp:coreProperties>
</file>